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1D" w:rsidRPr="006438C6" w:rsidRDefault="00CF117F">
      <w:pPr>
        <w:spacing w:after="0" w:line="408" w:lineRule="auto"/>
        <w:ind w:left="120"/>
        <w:jc w:val="center"/>
        <w:rPr>
          <w:lang w:val="ru-RU"/>
        </w:rPr>
      </w:pPr>
      <w:bookmarkStart w:id="0" w:name="block-12231615"/>
      <w:r w:rsidRPr="006438C6">
        <w:rPr>
          <w:rFonts w:ascii="Times New Roman" w:hAnsi="Times New Roman"/>
          <w:b/>
          <w:color w:val="000000"/>
          <w:sz w:val="28"/>
          <w:lang w:val="ru-RU"/>
        </w:rPr>
        <w:t>МИНИСТЕРСТВО ПРОСВЕЩЕНИЯ РОССИЙСКОЙ ФЕДЕРАЦИИ</w:t>
      </w:r>
    </w:p>
    <w:p w:rsidR="00406E1D" w:rsidRPr="006438C6" w:rsidRDefault="00CF117F">
      <w:pPr>
        <w:spacing w:after="0" w:line="408" w:lineRule="auto"/>
        <w:ind w:left="120"/>
        <w:jc w:val="center"/>
        <w:rPr>
          <w:lang w:val="ru-RU"/>
        </w:rPr>
      </w:pPr>
      <w:r w:rsidRPr="006438C6">
        <w:rPr>
          <w:rFonts w:ascii="Times New Roman" w:hAnsi="Times New Roman"/>
          <w:b/>
          <w:color w:val="000000"/>
          <w:sz w:val="28"/>
          <w:lang w:val="ru-RU"/>
        </w:rPr>
        <w:t>‌</w:t>
      </w:r>
      <w:bookmarkStart w:id="1" w:name="de13699f-7fee-4b1f-a86f-31ded65eae63"/>
      <w:r w:rsidRPr="006438C6">
        <w:rPr>
          <w:rFonts w:ascii="Times New Roman" w:hAnsi="Times New Roman"/>
          <w:b/>
          <w:color w:val="000000"/>
          <w:sz w:val="28"/>
          <w:lang w:val="ru-RU"/>
        </w:rPr>
        <w:t>Министерство образования и науки Республики Дагестан</w:t>
      </w:r>
      <w:bookmarkEnd w:id="1"/>
      <w:r w:rsidRPr="006438C6">
        <w:rPr>
          <w:rFonts w:ascii="Times New Roman" w:hAnsi="Times New Roman"/>
          <w:b/>
          <w:color w:val="000000"/>
          <w:sz w:val="28"/>
          <w:lang w:val="ru-RU"/>
        </w:rPr>
        <w:t xml:space="preserve">‌‌ </w:t>
      </w:r>
    </w:p>
    <w:p w:rsidR="00406E1D" w:rsidRPr="006438C6" w:rsidRDefault="00CF117F">
      <w:pPr>
        <w:spacing w:after="0" w:line="408" w:lineRule="auto"/>
        <w:ind w:left="120"/>
        <w:jc w:val="center"/>
        <w:rPr>
          <w:lang w:val="ru-RU"/>
        </w:rPr>
      </w:pPr>
      <w:r w:rsidRPr="006438C6">
        <w:rPr>
          <w:rFonts w:ascii="Times New Roman" w:hAnsi="Times New Roman"/>
          <w:b/>
          <w:color w:val="000000"/>
          <w:sz w:val="28"/>
          <w:lang w:val="ru-RU"/>
        </w:rPr>
        <w:t>‌</w:t>
      </w:r>
      <w:bookmarkStart w:id="2" w:name="2340cde9-9dd0-4457-9e13-e5710f0d482f"/>
      <w:r w:rsidRPr="006438C6">
        <w:rPr>
          <w:rFonts w:ascii="Times New Roman" w:hAnsi="Times New Roman"/>
          <w:b/>
          <w:color w:val="000000"/>
          <w:sz w:val="28"/>
          <w:lang w:val="ru-RU"/>
        </w:rPr>
        <w:t>МКУ «Управление образования МР «Казбековский район»</w:t>
      </w:r>
      <w:bookmarkEnd w:id="2"/>
      <w:r w:rsidRPr="006438C6">
        <w:rPr>
          <w:rFonts w:ascii="Times New Roman" w:hAnsi="Times New Roman"/>
          <w:b/>
          <w:color w:val="000000"/>
          <w:sz w:val="28"/>
          <w:lang w:val="ru-RU"/>
        </w:rPr>
        <w:t>‌</w:t>
      </w:r>
      <w:r w:rsidRPr="006438C6">
        <w:rPr>
          <w:rFonts w:ascii="Times New Roman" w:hAnsi="Times New Roman"/>
          <w:color w:val="000000"/>
          <w:sz w:val="28"/>
          <w:lang w:val="ru-RU"/>
        </w:rPr>
        <w:t>​</w:t>
      </w:r>
    </w:p>
    <w:p w:rsidR="00406E1D" w:rsidRDefault="00CF117F">
      <w:pPr>
        <w:spacing w:after="0" w:line="408" w:lineRule="auto"/>
        <w:ind w:left="120"/>
        <w:jc w:val="center"/>
      </w:pPr>
      <w:r>
        <w:rPr>
          <w:rFonts w:ascii="Times New Roman" w:hAnsi="Times New Roman"/>
          <w:b/>
          <w:color w:val="000000"/>
          <w:sz w:val="28"/>
        </w:rPr>
        <w:t>МКОУ "Буртунайская СОШ"</w:t>
      </w:r>
    </w:p>
    <w:tbl>
      <w:tblPr>
        <w:tblpPr w:leftFromText="180" w:rightFromText="180" w:vertAnchor="text" w:horzAnchor="margin" w:tblpXSpec="center" w:tblpY="158"/>
        <w:tblW w:w="0" w:type="auto"/>
        <w:tblLook w:val="04A0"/>
      </w:tblPr>
      <w:tblGrid>
        <w:gridCol w:w="236"/>
        <w:gridCol w:w="3115"/>
        <w:gridCol w:w="3115"/>
      </w:tblGrid>
      <w:tr w:rsidR="006438C6" w:rsidRPr="006438C6" w:rsidTr="006438C6">
        <w:tc>
          <w:tcPr>
            <w:tcW w:w="236" w:type="dxa"/>
          </w:tcPr>
          <w:p w:rsidR="006438C6" w:rsidRPr="0040209D" w:rsidRDefault="006438C6" w:rsidP="006438C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438C6" w:rsidRPr="0040209D" w:rsidRDefault="006438C6" w:rsidP="006438C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438C6" w:rsidRDefault="006438C6" w:rsidP="006438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 по УВР</w:t>
            </w:r>
          </w:p>
          <w:p w:rsidR="006438C6" w:rsidRPr="006438C6" w:rsidRDefault="006438C6" w:rsidP="006438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_______________________ </w:t>
            </w:r>
          </w:p>
          <w:p w:rsidR="006438C6" w:rsidRPr="008944ED" w:rsidRDefault="006438C6" w:rsidP="006438C6">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Алиева З.Р.</w:t>
            </w:r>
          </w:p>
          <w:p w:rsidR="006438C6" w:rsidRDefault="006438C6" w:rsidP="006438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 от «30» 08. 2023 г.</w:t>
            </w:r>
          </w:p>
          <w:p w:rsidR="006438C6" w:rsidRPr="0040209D" w:rsidRDefault="006438C6" w:rsidP="006438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38C6" w:rsidRDefault="006438C6" w:rsidP="006438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438C6" w:rsidRPr="008944ED" w:rsidRDefault="006438C6" w:rsidP="006438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БСОШ</w:t>
            </w:r>
          </w:p>
          <w:p w:rsidR="006438C6" w:rsidRDefault="006438C6" w:rsidP="006438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38C6" w:rsidRPr="008944ED" w:rsidRDefault="006438C6" w:rsidP="006438C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Абдуев Р.А.</w:t>
            </w:r>
          </w:p>
          <w:p w:rsidR="006438C6" w:rsidRDefault="006438C6" w:rsidP="006438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 от «30» 08. 2023 г.</w:t>
            </w:r>
          </w:p>
          <w:p w:rsidR="006438C6" w:rsidRDefault="006438C6" w:rsidP="006438C6">
            <w:pPr>
              <w:autoSpaceDE w:val="0"/>
              <w:autoSpaceDN w:val="0"/>
              <w:spacing w:after="0" w:line="240" w:lineRule="auto"/>
              <w:rPr>
                <w:rFonts w:ascii="Times New Roman" w:eastAsia="Times New Roman" w:hAnsi="Times New Roman"/>
                <w:color w:val="000000"/>
                <w:sz w:val="24"/>
                <w:szCs w:val="24"/>
                <w:lang w:val="ru-RU"/>
              </w:rPr>
            </w:pPr>
          </w:p>
          <w:p w:rsidR="006438C6" w:rsidRPr="0040209D" w:rsidRDefault="006438C6" w:rsidP="006438C6">
            <w:pPr>
              <w:autoSpaceDE w:val="0"/>
              <w:autoSpaceDN w:val="0"/>
              <w:spacing w:after="120" w:line="240" w:lineRule="auto"/>
              <w:jc w:val="both"/>
              <w:rPr>
                <w:rFonts w:ascii="Times New Roman" w:eastAsia="Times New Roman" w:hAnsi="Times New Roman"/>
                <w:color w:val="000000"/>
                <w:sz w:val="24"/>
                <w:szCs w:val="24"/>
                <w:lang w:val="ru-RU"/>
              </w:rPr>
            </w:pPr>
          </w:p>
        </w:tc>
      </w:tr>
    </w:tbl>
    <w:p w:rsidR="00406E1D" w:rsidRPr="006438C6" w:rsidRDefault="00406E1D">
      <w:pPr>
        <w:spacing w:after="0"/>
        <w:ind w:left="120"/>
        <w:rPr>
          <w:lang w:val="ru-RU"/>
        </w:rPr>
      </w:pPr>
    </w:p>
    <w:p w:rsidR="00406E1D" w:rsidRPr="006438C6" w:rsidRDefault="00406E1D">
      <w:pPr>
        <w:spacing w:after="0"/>
        <w:ind w:left="120"/>
        <w:rPr>
          <w:lang w:val="ru-RU"/>
        </w:rPr>
      </w:pPr>
    </w:p>
    <w:p w:rsidR="00406E1D" w:rsidRPr="006438C6" w:rsidRDefault="00406E1D">
      <w:pPr>
        <w:spacing w:after="0"/>
        <w:ind w:left="120"/>
        <w:rPr>
          <w:lang w:val="ru-RU"/>
        </w:rPr>
      </w:pPr>
    </w:p>
    <w:p w:rsidR="00406E1D" w:rsidRPr="006438C6" w:rsidRDefault="00406E1D">
      <w:pPr>
        <w:spacing w:after="0"/>
        <w:ind w:left="120"/>
        <w:rPr>
          <w:lang w:val="ru-RU"/>
        </w:rPr>
      </w:pPr>
    </w:p>
    <w:p w:rsidR="00406E1D" w:rsidRPr="006438C6" w:rsidRDefault="00406E1D">
      <w:pPr>
        <w:spacing w:after="0"/>
        <w:ind w:left="120"/>
        <w:rPr>
          <w:lang w:val="ru-RU"/>
        </w:rPr>
      </w:pPr>
    </w:p>
    <w:p w:rsidR="00406E1D" w:rsidRPr="006438C6" w:rsidRDefault="00CF117F">
      <w:pPr>
        <w:spacing w:after="0"/>
        <w:ind w:left="120"/>
        <w:rPr>
          <w:lang w:val="ru-RU"/>
        </w:rPr>
      </w:pPr>
      <w:r w:rsidRPr="006438C6">
        <w:rPr>
          <w:rFonts w:ascii="Times New Roman" w:hAnsi="Times New Roman"/>
          <w:color w:val="000000"/>
          <w:sz w:val="28"/>
          <w:lang w:val="ru-RU"/>
        </w:rPr>
        <w:t>‌</w:t>
      </w:r>
    </w:p>
    <w:p w:rsidR="00406E1D" w:rsidRPr="006438C6" w:rsidRDefault="00406E1D">
      <w:pPr>
        <w:spacing w:after="0"/>
        <w:ind w:left="120"/>
        <w:rPr>
          <w:lang w:val="ru-RU"/>
        </w:rPr>
      </w:pPr>
    </w:p>
    <w:p w:rsidR="00406E1D" w:rsidRPr="006438C6" w:rsidRDefault="00406E1D">
      <w:pPr>
        <w:spacing w:after="0"/>
        <w:ind w:left="120"/>
        <w:rPr>
          <w:lang w:val="ru-RU"/>
        </w:rPr>
      </w:pPr>
    </w:p>
    <w:p w:rsidR="00406E1D" w:rsidRPr="006438C6" w:rsidRDefault="00406E1D">
      <w:pPr>
        <w:spacing w:after="0"/>
        <w:ind w:left="120"/>
        <w:rPr>
          <w:lang w:val="ru-RU"/>
        </w:rPr>
      </w:pPr>
    </w:p>
    <w:p w:rsidR="00406E1D" w:rsidRPr="006438C6" w:rsidRDefault="00CF117F">
      <w:pPr>
        <w:spacing w:after="0" w:line="408" w:lineRule="auto"/>
        <w:ind w:left="120"/>
        <w:jc w:val="center"/>
        <w:rPr>
          <w:lang w:val="ru-RU"/>
        </w:rPr>
      </w:pPr>
      <w:r w:rsidRPr="006438C6">
        <w:rPr>
          <w:rFonts w:ascii="Times New Roman" w:hAnsi="Times New Roman"/>
          <w:b/>
          <w:color w:val="000000"/>
          <w:sz w:val="28"/>
          <w:lang w:val="ru-RU"/>
        </w:rPr>
        <w:t>РАБОЧАЯ ПРОГРАММА</w:t>
      </w:r>
    </w:p>
    <w:p w:rsidR="00406E1D" w:rsidRPr="006438C6" w:rsidRDefault="00CF117F">
      <w:pPr>
        <w:spacing w:after="0" w:line="408" w:lineRule="auto"/>
        <w:ind w:left="120"/>
        <w:jc w:val="center"/>
        <w:rPr>
          <w:lang w:val="ru-RU"/>
        </w:rPr>
      </w:pPr>
      <w:r w:rsidRPr="006438C6">
        <w:rPr>
          <w:rFonts w:ascii="Times New Roman" w:hAnsi="Times New Roman"/>
          <w:color w:val="000000"/>
          <w:sz w:val="28"/>
          <w:lang w:val="ru-RU"/>
        </w:rPr>
        <w:t>(</w:t>
      </w:r>
      <w:r>
        <w:rPr>
          <w:rFonts w:ascii="Times New Roman" w:hAnsi="Times New Roman"/>
          <w:color w:val="000000"/>
          <w:sz w:val="28"/>
        </w:rPr>
        <w:t>ID</w:t>
      </w:r>
      <w:r w:rsidRPr="006438C6">
        <w:rPr>
          <w:rFonts w:ascii="Times New Roman" w:hAnsi="Times New Roman"/>
          <w:color w:val="000000"/>
          <w:sz w:val="28"/>
          <w:lang w:val="ru-RU"/>
        </w:rPr>
        <w:t xml:space="preserve"> </w:t>
      </w:r>
      <w:hyperlink r:id="rId5">
        <w:r w:rsidRPr="006438C6">
          <w:rPr>
            <w:rFonts w:ascii="Times New Roman" w:hAnsi="Times New Roman"/>
            <w:color w:val="0000FF"/>
            <w:sz w:val="32"/>
            <w:u w:val="single"/>
            <w:lang w:val="ru-RU"/>
          </w:rPr>
          <w:t>1680776</w:t>
        </w:r>
      </w:hyperlink>
      <w:r w:rsidRPr="006438C6">
        <w:rPr>
          <w:rFonts w:ascii="Times New Roman" w:hAnsi="Times New Roman"/>
          <w:color w:val="000000"/>
          <w:sz w:val="28"/>
          <w:lang w:val="ru-RU"/>
        </w:rPr>
        <w:t>)</w:t>
      </w:r>
    </w:p>
    <w:p w:rsidR="00406E1D" w:rsidRPr="006438C6" w:rsidRDefault="00406E1D">
      <w:pPr>
        <w:spacing w:after="0"/>
        <w:ind w:left="120"/>
        <w:jc w:val="center"/>
        <w:rPr>
          <w:lang w:val="ru-RU"/>
        </w:rPr>
      </w:pPr>
    </w:p>
    <w:p w:rsidR="00406E1D" w:rsidRPr="006438C6" w:rsidRDefault="00CF117F">
      <w:pPr>
        <w:spacing w:after="0" w:line="408" w:lineRule="auto"/>
        <w:ind w:left="120"/>
        <w:jc w:val="center"/>
        <w:rPr>
          <w:lang w:val="ru-RU"/>
        </w:rPr>
      </w:pPr>
      <w:r w:rsidRPr="006438C6">
        <w:rPr>
          <w:rFonts w:ascii="Times New Roman" w:hAnsi="Times New Roman"/>
          <w:b/>
          <w:color w:val="000000"/>
          <w:sz w:val="28"/>
          <w:lang w:val="ru-RU"/>
        </w:rPr>
        <w:t xml:space="preserve">учебного предмета </w:t>
      </w:r>
      <w:r w:rsidRPr="006438C6">
        <w:rPr>
          <w:rFonts w:ascii="Times New Roman" w:hAnsi="Times New Roman"/>
          <w:color w:val="000000"/>
          <w:sz w:val="28"/>
          <w:lang w:val="ru-RU"/>
        </w:rPr>
        <w:t>«</w:t>
      </w:r>
      <w:r w:rsidRPr="006438C6">
        <w:rPr>
          <w:rFonts w:ascii="Times New Roman" w:hAnsi="Times New Roman"/>
          <w:b/>
          <w:color w:val="000000"/>
          <w:sz w:val="28"/>
          <w:lang w:val="ru-RU"/>
        </w:rPr>
        <w:t>География. Базовый уровень»</w:t>
      </w:r>
    </w:p>
    <w:p w:rsidR="00406E1D" w:rsidRPr="006438C6" w:rsidRDefault="00CF117F">
      <w:pPr>
        <w:spacing w:after="0" w:line="408" w:lineRule="auto"/>
        <w:ind w:left="120"/>
        <w:jc w:val="center"/>
        <w:rPr>
          <w:lang w:val="ru-RU"/>
        </w:rPr>
      </w:pPr>
      <w:r w:rsidRPr="006438C6">
        <w:rPr>
          <w:rFonts w:ascii="Times New Roman" w:hAnsi="Times New Roman"/>
          <w:color w:val="000000"/>
          <w:sz w:val="28"/>
          <w:lang w:val="ru-RU"/>
        </w:rPr>
        <w:t xml:space="preserve">для обучающихся 10 </w:t>
      </w:r>
      <w:r w:rsidRPr="006438C6">
        <w:rPr>
          <w:rFonts w:ascii="Calibri" w:hAnsi="Calibri"/>
          <w:color w:val="000000"/>
          <w:sz w:val="28"/>
          <w:lang w:val="ru-RU"/>
        </w:rPr>
        <w:t>–</w:t>
      </w:r>
      <w:r w:rsidRPr="006438C6">
        <w:rPr>
          <w:rFonts w:ascii="Times New Roman" w:hAnsi="Times New Roman"/>
          <w:color w:val="000000"/>
          <w:sz w:val="28"/>
          <w:lang w:val="ru-RU"/>
        </w:rPr>
        <w:t xml:space="preserve">11 классов </w:t>
      </w: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406E1D">
      <w:pPr>
        <w:spacing w:after="0"/>
        <w:ind w:left="120"/>
        <w:jc w:val="center"/>
        <w:rPr>
          <w:lang w:val="ru-RU"/>
        </w:rPr>
      </w:pPr>
    </w:p>
    <w:p w:rsidR="00406E1D" w:rsidRPr="006438C6" w:rsidRDefault="00CF117F">
      <w:pPr>
        <w:spacing w:after="0"/>
        <w:ind w:left="120"/>
        <w:jc w:val="center"/>
        <w:rPr>
          <w:lang w:val="ru-RU"/>
        </w:rPr>
      </w:pPr>
      <w:r w:rsidRPr="006438C6">
        <w:rPr>
          <w:rFonts w:ascii="Times New Roman" w:hAnsi="Times New Roman"/>
          <w:color w:val="000000"/>
          <w:sz w:val="28"/>
          <w:lang w:val="ru-RU"/>
        </w:rPr>
        <w:t>​</w:t>
      </w:r>
      <w:bookmarkStart w:id="3" w:name="89d4b353-067d-40b4-9e10-968a93e21e67"/>
      <w:r w:rsidRPr="006438C6">
        <w:rPr>
          <w:rFonts w:ascii="Times New Roman" w:hAnsi="Times New Roman"/>
          <w:b/>
          <w:color w:val="000000"/>
          <w:sz w:val="28"/>
          <w:lang w:val="ru-RU"/>
        </w:rPr>
        <w:t>Буртунай</w:t>
      </w:r>
      <w:bookmarkEnd w:id="3"/>
      <w:r w:rsidRPr="006438C6">
        <w:rPr>
          <w:rFonts w:ascii="Times New Roman" w:hAnsi="Times New Roman"/>
          <w:b/>
          <w:color w:val="000000"/>
          <w:sz w:val="28"/>
          <w:lang w:val="ru-RU"/>
        </w:rPr>
        <w:t xml:space="preserve">‌ </w:t>
      </w:r>
      <w:bookmarkStart w:id="4" w:name="e17c6bbb-3fbd-4dc0-98b2-217b1bd29395"/>
      <w:r w:rsidRPr="006438C6">
        <w:rPr>
          <w:rFonts w:ascii="Times New Roman" w:hAnsi="Times New Roman"/>
          <w:b/>
          <w:color w:val="000000"/>
          <w:sz w:val="28"/>
          <w:lang w:val="ru-RU"/>
        </w:rPr>
        <w:t>2023</w:t>
      </w:r>
      <w:bookmarkEnd w:id="4"/>
      <w:r w:rsidRPr="006438C6">
        <w:rPr>
          <w:rFonts w:ascii="Times New Roman" w:hAnsi="Times New Roman"/>
          <w:b/>
          <w:color w:val="000000"/>
          <w:sz w:val="28"/>
          <w:lang w:val="ru-RU"/>
        </w:rPr>
        <w:t>‌</w:t>
      </w:r>
      <w:r w:rsidRPr="006438C6">
        <w:rPr>
          <w:rFonts w:ascii="Times New Roman" w:hAnsi="Times New Roman"/>
          <w:color w:val="000000"/>
          <w:sz w:val="28"/>
          <w:lang w:val="ru-RU"/>
        </w:rPr>
        <w:t>​</w:t>
      </w:r>
    </w:p>
    <w:p w:rsidR="00406E1D" w:rsidRPr="006438C6" w:rsidRDefault="00406E1D">
      <w:pPr>
        <w:spacing w:after="0"/>
        <w:ind w:left="120"/>
        <w:rPr>
          <w:lang w:val="ru-RU"/>
        </w:rPr>
      </w:pPr>
    </w:p>
    <w:p w:rsidR="00406E1D" w:rsidRPr="006438C6" w:rsidRDefault="00406E1D">
      <w:pPr>
        <w:rPr>
          <w:lang w:val="ru-RU"/>
        </w:rPr>
        <w:sectPr w:rsidR="00406E1D" w:rsidRPr="006438C6">
          <w:pgSz w:w="11906" w:h="16383"/>
          <w:pgMar w:top="1134" w:right="850" w:bottom="1134" w:left="1701" w:header="720" w:footer="720" w:gutter="0"/>
          <w:cols w:space="720"/>
        </w:sectPr>
      </w:pPr>
    </w:p>
    <w:bookmarkEnd w:id="0"/>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lastRenderedPageBreak/>
        <w:t>ПОЯСНИТЕЛЬНАЯ ЗАПИСКА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A28AC">
        <w:rPr>
          <w:rFonts w:ascii="Times New Roman" w:hAnsi="Times New Roman" w:cs="Times New Roman"/>
          <w:color w:val="333333"/>
          <w:lang w:val="ru-RU"/>
        </w:rPr>
        <w:t xml:space="preserve">едеральной рабочей </w:t>
      </w:r>
      <w:r w:rsidRPr="000A28AC">
        <w:rPr>
          <w:rFonts w:ascii="Times New Roman" w:hAnsi="Times New Roman" w:cs="Times New Roman"/>
          <w:color w:val="000000"/>
          <w:lang w:val="ru-RU"/>
        </w:rPr>
        <w:t xml:space="preserve">программе воспитания.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ОБЩАЯ ХАРАКТЕРИСТИКА ПРЕДМЕТА «ГЕОГРАФИЯ»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ЦЕЛИ ИЗУЧЕНИЯ ПРЕДМЕТА «ГЕОГРАФИЯ»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Цели изучения географии на базовом уровне в средней школе направлены на: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0A28AC">
        <w:rPr>
          <w:rFonts w:ascii="Times New Roman" w:hAnsi="Times New Roman" w:cs="Times New Roman"/>
          <w:color w:val="000000"/>
        </w:rPr>
        <w:t>c</w:t>
      </w:r>
      <w:r w:rsidRPr="000A28AC">
        <w:rPr>
          <w:rFonts w:ascii="Times New Roman" w:hAnsi="Times New Roman" w:cs="Times New Roman"/>
          <w:color w:val="000000"/>
          <w:lang w:val="ru-RU"/>
        </w:rPr>
        <w:t xml:space="preserve"> ролью России как составной части мирового сообщества;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5) приобретение опыта разнообразной деятельности, направленной на достижение целей устойчивого развития.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МЕСТО УЧЕБНОГО ПРЕДМЕТА «ГЕОГРАФИЯ» В УЧЕБНОМ ПЛАНЕ</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Учебным планом на изучение географии на базовом уровне в 10-11 классах отводится 68 часов: по одному часу в неделю в 10 и 11 классах.</w:t>
      </w:r>
    </w:p>
    <w:p w:rsidR="00DF7096" w:rsidRDefault="00DF7096" w:rsidP="00DF7096">
      <w:pPr>
        <w:spacing w:after="0" w:line="240" w:lineRule="auto"/>
        <w:ind w:firstLine="600"/>
        <w:contextualSpacing/>
        <w:jc w:val="both"/>
        <w:rPr>
          <w:rFonts w:ascii="Times New Roman" w:hAnsi="Times New Roman" w:cs="Times New Roman"/>
          <w:b/>
          <w:color w:val="000000"/>
          <w:lang w:val="ru-RU"/>
        </w:rPr>
      </w:pPr>
      <w:bookmarkStart w:id="5" w:name="block-11304845"/>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СОДЕРЖАНИЕ УЧЕБНОГО ПРЕДМЕТА «ГЕОГРАФИЯ»</w:t>
      </w:r>
    </w:p>
    <w:p w:rsidR="00DF7096" w:rsidRPr="000A28AC" w:rsidRDefault="00DF7096" w:rsidP="00DF7096">
      <w:pPr>
        <w:spacing w:after="0" w:line="240" w:lineRule="auto"/>
        <w:ind w:left="120"/>
        <w:contextualSpacing/>
        <w:jc w:val="both"/>
        <w:rPr>
          <w:rFonts w:ascii="Times New Roman" w:hAnsi="Times New Roman" w:cs="Times New Roman"/>
          <w:lang w:val="ru-RU"/>
        </w:rPr>
      </w:pPr>
    </w:p>
    <w:p w:rsidR="00DF7096" w:rsidRPr="000A28AC" w:rsidRDefault="00DF7096" w:rsidP="00DF7096">
      <w:pPr>
        <w:spacing w:after="0" w:line="240" w:lineRule="auto"/>
        <w:ind w:left="120"/>
        <w:contextualSpacing/>
        <w:jc w:val="both"/>
        <w:rPr>
          <w:rFonts w:ascii="Times New Roman" w:hAnsi="Times New Roman" w:cs="Times New Roman"/>
          <w:lang w:val="ru-RU"/>
        </w:rPr>
      </w:pPr>
      <w:r w:rsidRPr="000A28AC">
        <w:rPr>
          <w:rFonts w:ascii="Times New Roman" w:hAnsi="Times New Roman" w:cs="Times New Roman"/>
          <w:b/>
          <w:color w:val="000000"/>
          <w:lang w:val="ru-RU"/>
        </w:rPr>
        <w:t>10 КЛАСС</w:t>
      </w:r>
    </w:p>
    <w:p w:rsidR="00DF7096" w:rsidRPr="000A28AC" w:rsidRDefault="00DF7096" w:rsidP="00DF7096">
      <w:pPr>
        <w:spacing w:after="0" w:line="240" w:lineRule="auto"/>
        <w:ind w:left="120"/>
        <w:contextualSpacing/>
        <w:jc w:val="both"/>
        <w:rPr>
          <w:rFonts w:ascii="Times New Roman" w:hAnsi="Times New Roman" w:cs="Times New Roman"/>
          <w:lang w:val="ru-RU"/>
        </w:rPr>
      </w:pP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i/>
          <w:color w:val="000000"/>
          <w:lang w:val="ru-RU"/>
        </w:rPr>
        <w:t>Раздел 1. География как наука</w:t>
      </w:r>
      <w:r w:rsidRPr="000A28AC">
        <w:rPr>
          <w:rFonts w:ascii="Times New Roman" w:hAnsi="Times New Roman" w:cs="Times New Roman"/>
          <w:color w:val="000000"/>
          <w:lang w:val="ru-RU"/>
        </w:rPr>
        <w:t xml:space="preserve">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1. Традиционные и новые методы в географии. Географические прогнозы.</w:t>
      </w:r>
      <w:r w:rsidRPr="000A28AC">
        <w:rPr>
          <w:rFonts w:ascii="Times New Roman" w:hAnsi="Times New Roman" w:cs="Times New Roman"/>
          <w:color w:val="000000"/>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2. Географическая культура.</w:t>
      </w:r>
      <w:r w:rsidRPr="000A28AC">
        <w:rPr>
          <w:rFonts w:ascii="Times New Roman" w:hAnsi="Times New Roman" w:cs="Times New Roman"/>
          <w:color w:val="000000"/>
          <w:lang w:val="ru-RU"/>
        </w:rPr>
        <w:t xml:space="preserve"> Элементы географической культуры: географическая картина мира, географическое мышление, язык географии</w:t>
      </w:r>
      <w:r w:rsidRPr="000A28AC">
        <w:rPr>
          <w:rFonts w:ascii="Times New Roman" w:hAnsi="Times New Roman" w:cs="Times New Roman"/>
          <w:color w:val="ED1C24"/>
          <w:lang w:val="ru-RU"/>
        </w:rPr>
        <w:t xml:space="preserve">. </w:t>
      </w:r>
      <w:r w:rsidRPr="000A28AC">
        <w:rPr>
          <w:rFonts w:ascii="Times New Roman" w:hAnsi="Times New Roman" w:cs="Times New Roman"/>
          <w:color w:val="000000"/>
          <w:lang w:val="ru-RU"/>
        </w:rPr>
        <w:t>Их значимость для представителей разных профессий.</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i/>
          <w:color w:val="000000"/>
          <w:lang w:val="ru-RU"/>
        </w:rPr>
        <w:t>Раздел 2. Природопользование и геоэкология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1. Географическая среда.</w:t>
      </w:r>
      <w:r w:rsidRPr="000A28AC">
        <w:rPr>
          <w:rFonts w:ascii="Times New Roman" w:hAnsi="Times New Roman" w:cs="Times New Roman"/>
          <w:color w:val="000000"/>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2. Естественный и антропогенный ландшафты.</w:t>
      </w:r>
      <w:r w:rsidRPr="000A28AC">
        <w:rPr>
          <w:rFonts w:ascii="Times New Roman" w:hAnsi="Times New Roman" w:cs="Times New Roman"/>
          <w:color w:val="000000"/>
          <w:lang w:val="ru-RU"/>
        </w:rPr>
        <w:t xml:space="preserve"> Проблема сохранения ландшафтного и культурного разнообразия на Земле.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Классификация ландшафтов с использованием источников географической информации.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lastRenderedPageBreak/>
        <w:t xml:space="preserve">Тема 3. Проблемы взаимодействия человека и природы. </w:t>
      </w:r>
      <w:r w:rsidRPr="000A28AC">
        <w:rPr>
          <w:rFonts w:ascii="Times New Roman" w:hAnsi="Times New Roman" w:cs="Times New Roman"/>
          <w:color w:val="000000"/>
          <w:lang w:val="ru-RU"/>
        </w:rPr>
        <w:t>Опасные природные явления, климатические изменения, повышение уровня Мирового океана, загрязнение окружающей среды</w:t>
      </w:r>
      <w:r w:rsidRPr="000A28AC">
        <w:rPr>
          <w:rFonts w:ascii="Times New Roman" w:hAnsi="Times New Roman" w:cs="Times New Roman"/>
          <w:color w:val="ED1C24"/>
          <w:lang w:val="ru-RU"/>
        </w:rPr>
        <w:t xml:space="preserve">. </w:t>
      </w:r>
      <w:r w:rsidRPr="000A28AC">
        <w:rPr>
          <w:rFonts w:ascii="Times New Roman" w:hAnsi="Times New Roman" w:cs="Times New Roman"/>
          <w:color w:val="000000"/>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Тема 4. Природные ресурсы и их виды. </w:t>
      </w:r>
      <w:r w:rsidRPr="000A28AC">
        <w:rPr>
          <w:rFonts w:ascii="Times New Roman" w:hAnsi="Times New Roman" w:cs="Times New Roman"/>
          <w:color w:val="000000"/>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Практические работы</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Оценка природно-ресурсного капитала одной из стран (по выбору) по источникам географической информации.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2. Определение ресурсообеспеченности стран отдельными видами природных ресурсов.</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i/>
          <w:color w:val="000000"/>
          <w:lang w:val="ru-RU"/>
        </w:rPr>
        <w:t>Раздел 3. Современная политическая карта</w:t>
      </w:r>
      <w:r w:rsidRPr="000A28AC">
        <w:rPr>
          <w:rFonts w:ascii="Times New Roman" w:hAnsi="Times New Roman" w:cs="Times New Roman"/>
          <w:color w:val="000000"/>
          <w:lang w:val="ru-RU"/>
        </w:rPr>
        <w:t xml:space="preserve">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Тема 1. Политическая география и геополитика. </w:t>
      </w:r>
      <w:r w:rsidRPr="000A28AC">
        <w:rPr>
          <w:rFonts w:ascii="Times New Roman" w:hAnsi="Times New Roman" w:cs="Times New Roman"/>
          <w:color w:val="000000"/>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2. Классификации и типология стран мира.</w:t>
      </w:r>
      <w:r w:rsidRPr="000A28AC">
        <w:rPr>
          <w:rFonts w:ascii="Times New Roman" w:hAnsi="Times New Roman" w:cs="Times New Roman"/>
          <w:color w:val="000000"/>
          <w:lang w:val="ru-RU"/>
        </w:rPr>
        <w:t xml:space="preserve"> Основные типы стран: критерии их выделения. Формы правления государства и государственного устройства.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i/>
          <w:color w:val="000000"/>
          <w:lang w:val="ru-RU"/>
        </w:rPr>
        <w:t>Раздел 4. Население мира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1. Численность и воспроизводство населения.</w:t>
      </w:r>
      <w:r w:rsidRPr="000A28AC">
        <w:rPr>
          <w:rFonts w:ascii="Times New Roman" w:hAnsi="Times New Roman" w:cs="Times New Roman"/>
          <w:color w:val="000000"/>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Практические работы</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2. Объяснение особенности демографической политики в странах с различным типом воспроизводства населения.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Тема 2. Состав и структура населения. </w:t>
      </w:r>
      <w:r w:rsidRPr="000A28AC">
        <w:rPr>
          <w:rFonts w:ascii="Times New Roman" w:hAnsi="Times New Roman" w:cs="Times New Roman"/>
          <w:color w:val="00000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Практические работы</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3. Размещение населения.</w:t>
      </w:r>
      <w:r w:rsidRPr="000A28AC">
        <w:rPr>
          <w:rFonts w:ascii="Times New Roman" w:hAnsi="Times New Roman" w:cs="Times New Roman"/>
          <w:color w:val="000000"/>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4. Качество жизни населения.</w:t>
      </w:r>
      <w:r w:rsidRPr="000A28AC">
        <w:rPr>
          <w:rFonts w:ascii="Times New Roman" w:hAnsi="Times New Roman" w:cs="Times New Roman"/>
          <w:color w:val="000000"/>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w:t>
      </w:r>
      <w:r w:rsidRPr="000A28AC">
        <w:rPr>
          <w:rFonts w:ascii="Times New Roman" w:hAnsi="Times New Roman" w:cs="Times New Roman"/>
          <w:color w:val="000000"/>
          <w:lang w:val="ru-RU"/>
        </w:rPr>
        <w:lastRenderedPageBreak/>
        <w:t>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i/>
          <w:color w:val="000000"/>
          <w:lang w:val="ru-RU"/>
        </w:rPr>
        <w:t>Раздел 5. Мировое хозяйство</w:t>
      </w:r>
      <w:r w:rsidRPr="000A28AC">
        <w:rPr>
          <w:rFonts w:ascii="Times New Roman" w:hAnsi="Times New Roman" w:cs="Times New Roman"/>
          <w:color w:val="000000"/>
          <w:lang w:val="ru-RU"/>
        </w:rPr>
        <w:t xml:space="preserve">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Тема 1. Состав и структура мирового хозяйства. Международное географическое разделение труда. </w:t>
      </w:r>
      <w:r w:rsidRPr="000A28AC">
        <w:rPr>
          <w:rFonts w:ascii="Times New Roman" w:hAnsi="Times New Roman" w:cs="Times New Roman"/>
          <w:color w:val="00000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Сравнение структуры экономики аграрных, индустриальных и постиндустриальных стран.</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2. Международная экономическая интеграция и глобализация мировой экономики.</w:t>
      </w:r>
      <w:r w:rsidRPr="000A28AC">
        <w:rPr>
          <w:rFonts w:ascii="Times New Roman" w:hAnsi="Times New Roman" w:cs="Times New Roman"/>
          <w:color w:val="000000"/>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3. География главных отраслей мирового хозяйства.</w:t>
      </w:r>
      <w:r w:rsidRPr="000A28AC">
        <w:rPr>
          <w:rFonts w:ascii="Times New Roman" w:hAnsi="Times New Roman" w:cs="Times New Roman"/>
          <w:color w:val="000000"/>
          <w:lang w:val="ru-RU"/>
        </w:rPr>
        <w:t xml:space="preserve">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Промышленность мира.</w:t>
      </w:r>
      <w:r w:rsidRPr="000A28AC">
        <w:rPr>
          <w:rFonts w:ascii="Times New Roman" w:hAnsi="Times New Roman" w:cs="Times New Roman"/>
          <w:color w:val="000000"/>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Представление в виде диаграмм данных о динамике изменения объёмов и структуры производства электроэнергии в мире.</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Сельское хозяйство мира.</w:t>
      </w:r>
      <w:r w:rsidRPr="000A28AC">
        <w:rPr>
          <w:rFonts w:ascii="Times New Roman" w:hAnsi="Times New Roman" w:cs="Times New Roman"/>
          <w:color w:val="000000"/>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Влияние сельского хозяйства и отдельных его отраслей на окружающую среду.</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Сфера услуг. Мировой транспорт.</w:t>
      </w:r>
      <w:r w:rsidRPr="000A28AC">
        <w:rPr>
          <w:rFonts w:ascii="Times New Roman" w:hAnsi="Times New Roman" w:cs="Times New Roman"/>
          <w:color w:val="000000"/>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F7096" w:rsidRPr="000A28AC" w:rsidRDefault="00DF7096" w:rsidP="00DF7096">
      <w:pPr>
        <w:spacing w:after="0" w:line="240" w:lineRule="auto"/>
        <w:ind w:left="120"/>
        <w:contextualSpacing/>
        <w:jc w:val="both"/>
        <w:rPr>
          <w:rFonts w:ascii="Times New Roman" w:hAnsi="Times New Roman" w:cs="Times New Roman"/>
          <w:lang w:val="ru-RU"/>
        </w:rPr>
      </w:pPr>
    </w:p>
    <w:p w:rsidR="00DF7096" w:rsidRPr="000A28AC" w:rsidRDefault="00DF7096" w:rsidP="00DF7096">
      <w:pPr>
        <w:spacing w:after="0" w:line="240" w:lineRule="auto"/>
        <w:ind w:left="120"/>
        <w:contextualSpacing/>
        <w:jc w:val="both"/>
        <w:rPr>
          <w:rFonts w:ascii="Times New Roman" w:hAnsi="Times New Roman" w:cs="Times New Roman"/>
          <w:lang w:val="ru-RU"/>
        </w:rPr>
      </w:pPr>
      <w:r w:rsidRPr="000A28AC">
        <w:rPr>
          <w:rFonts w:ascii="Times New Roman" w:hAnsi="Times New Roman" w:cs="Times New Roman"/>
          <w:b/>
          <w:color w:val="000000"/>
          <w:lang w:val="ru-RU"/>
        </w:rPr>
        <w:t>11 КЛАСС</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i/>
          <w:color w:val="000000"/>
          <w:lang w:val="ru-RU"/>
        </w:rPr>
        <w:t>Раздел 6. Регионы и страны</w:t>
      </w:r>
      <w:r w:rsidRPr="000A28AC">
        <w:rPr>
          <w:rFonts w:ascii="Times New Roman" w:hAnsi="Times New Roman" w:cs="Times New Roman"/>
          <w:b/>
          <w:color w:val="000000"/>
          <w:lang w:val="ru-RU"/>
        </w:rPr>
        <w:t xml:space="preserve">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lastRenderedPageBreak/>
        <w:t>Тема 1. Регионы мира. Зарубежная Европа.</w:t>
      </w:r>
      <w:r w:rsidRPr="000A28AC">
        <w:rPr>
          <w:rFonts w:ascii="Times New Roman" w:hAnsi="Times New Roman" w:cs="Times New Roman"/>
          <w:color w:val="000000"/>
          <w:lang w:val="ru-RU"/>
        </w:rPr>
        <w:t xml:space="preserve">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2. Зарубежная Азия:</w:t>
      </w:r>
      <w:r w:rsidRPr="000A28AC">
        <w:rPr>
          <w:rFonts w:ascii="Times New Roman" w:hAnsi="Times New Roman" w:cs="Times New Roman"/>
          <w:color w:val="000000"/>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Тема 3. Америка: </w:t>
      </w:r>
      <w:r w:rsidRPr="000A28AC">
        <w:rPr>
          <w:rFonts w:ascii="Times New Roman" w:hAnsi="Times New Roman" w:cs="Times New Roman"/>
          <w:color w:val="000000"/>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Объяснение особенностей территориальной структуры хозяйства Канады и Бразилии на основе анализа географических карт.</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4. Африка:</w:t>
      </w:r>
      <w:r w:rsidRPr="000A28AC">
        <w:rPr>
          <w:rFonts w:ascii="Times New Roman" w:hAnsi="Times New Roman" w:cs="Times New Roman"/>
          <w:color w:val="000000"/>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Сравнение на основе анализа статистических данных роли сельского хозяйства в экономике Алжира и Эфиопии.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Тема 5. Австралия и Океания. </w:t>
      </w:r>
      <w:r w:rsidRPr="000A28AC">
        <w:rPr>
          <w:rFonts w:ascii="Times New Roman" w:hAnsi="Times New Roman" w:cs="Times New Roman"/>
          <w:color w:val="00000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Тема 6. Россия на геополитической, геоэкономической и геодемографической карте мира.</w:t>
      </w:r>
      <w:r w:rsidRPr="000A28AC">
        <w:rPr>
          <w:rFonts w:ascii="Times New Roman" w:hAnsi="Times New Roman" w:cs="Times New Roman"/>
          <w:color w:val="000000"/>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Изменение направления международных экономических связей России в новых экономических условиях.</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i/>
          <w:color w:val="000000"/>
          <w:lang w:val="ru-RU"/>
        </w:rPr>
        <w:t>Раздел 7. Глобальные проблемы человечества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Группы глобальных проблем: геополитические, экологические, демографические.</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Глобальные проблемы народонаселения: демографическая, продовольственная, роста городов, здоровья и долголетия человека.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Взаимосвязь глобальных геополитических, экологических проблем и проблем народонаселения.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lastRenderedPageBreak/>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Практическая работа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F7096" w:rsidRDefault="00DF7096" w:rsidP="00DF7096">
      <w:pPr>
        <w:spacing w:after="0" w:line="240" w:lineRule="auto"/>
        <w:ind w:firstLine="600"/>
        <w:contextualSpacing/>
        <w:jc w:val="both"/>
        <w:rPr>
          <w:rFonts w:ascii="Times New Roman" w:hAnsi="Times New Roman" w:cs="Times New Roman"/>
          <w:b/>
          <w:color w:val="000000"/>
          <w:lang w:val="ru-RU"/>
        </w:rPr>
      </w:pPr>
      <w:bookmarkStart w:id="6" w:name="block-11304843"/>
      <w:bookmarkEnd w:id="5"/>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ПЛАНИРУЕМЫЕ РЕЗУЛЬТАТЫ ОСВОЕНИЯ УЧЕБНОГО ПРЕДМЕТА «ГЕОГРАФИЯ»</w:t>
      </w:r>
    </w:p>
    <w:p w:rsidR="00DF7096" w:rsidRPr="000A28AC" w:rsidRDefault="00DF7096" w:rsidP="00DF7096">
      <w:pPr>
        <w:spacing w:after="0" w:line="240" w:lineRule="auto"/>
        <w:ind w:left="120"/>
        <w:contextualSpacing/>
        <w:jc w:val="both"/>
        <w:rPr>
          <w:rFonts w:ascii="Times New Roman" w:hAnsi="Times New Roman" w:cs="Times New Roman"/>
          <w:lang w:val="ru-RU"/>
        </w:rPr>
      </w:pPr>
      <w:r w:rsidRPr="000A28AC">
        <w:rPr>
          <w:rFonts w:ascii="Times New Roman" w:hAnsi="Times New Roman" w:cs="Times New Roman"/>
          <w:b/>
          <w:color w:val="000000"/>
          <w:lang w:val="ru-RU"/>
        </w:rPr>
        <w:t>ЛИЧНОСТНЫЕ РЕЗУЛЬТАТЫ</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гражданского воспитания:</w:t>
      </w:r>
    </w:p>
    <w:p w:rsidR="00DF7096" w:rsidRPr="000A28AC" w:rsidRDefault="00DF7096" w:rsidP="00DF7096">
      <w:pPr>
        <w:numPr>
          <w:ilvl w:val="0"/>
          <w:numId w:val="1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сформированность гражданской позиции обучающегося как активного и ответственного члена российского общества; </w:t>
      </w:r>
    </w:p>
    <w:p w:rsidR="00DF7096" w:rsidRPr="000A28AC" w:rsidRDefault="00DF7096" w:rsidP="00DF7096">
      <w:pPr>
        <w:numPr>
          <w:ilvl w:val="0"/>
          <w:numId w:val="1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rsidR="00DF7096" w:rsidRPr="000A28AC" w:rsidRDefault="00DF7096" w:rsidP="00DF7096">
      <w:pPr>
        <w:numPr>
          <w:ilvl w:val="0"/>
          <w:numId w:val="1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w:t>
      </w:r>
    </w:p>
    <w:p w:rsidR="00DF7096" w:rsidRPr="000A28AC" w:rsidRDefault="00DF7096" w:rsidP="00DF7096">
      <w:pPr>
        <w:numPr>
          <w:ilvl w:val="0"/>
          <w:numId w:val="1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7096" w:rsidRPr="000A28AC" w:rsidRDefault="00DF7096" w:rsidP="00DF7096">
      <w:pPr>
        <w:numPr>
          <w:ilvl w:val="0"/>
          <w:numId w:val="1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F7096" w:rsidRPr="000A28AC" w:rsidRDefault="00DF7096" w:rsidP="00DF7096">
      <w:pPr>
        <w:numPr>
          <w:ilvl w:val="0"/>
          <w:numId w:val="1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DF7096" w:rsidRPr="000A28AC" w:rsidRDefault="00DF7096" w:rsidP="00DF7096">
      <w:pPr>
        <w:numPr>
          <w:ilvl w:val="0"/>
          <w:numId w:val="1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готовность к гуманитарной и волонтёрской деятельности;</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патриотического воспитания:</w:t>
      </w:r>
    </w:p>
    <w:p w:rsidR="00DF7096" w:rsidRPr="000A28AC" w:rsidRDefault="00DF7096" w:rsidP="00DF7096">
      <w:pPr>
        <w:numPr>
          <w:ilvl w:val="0"/>
          <w:numId w:val="19"/>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F7096" w:rsidRPr="000A28AC" w:rsidRDefault="00DF7096" w:rsidP="00DF7096">
      <w:pPr>
        <w:numPr>
          <w:ilvl w:val="0"/>
          <w:numId w:val="19"/>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F7096" w:rsidRPr="000A28AC" w:rsidRDefault="00DF7096" w:rsidP="00DF7096">
      <w:pPr>
        <w:numPr>
          <w:ilvl w:val="0"/>
          <w:numId w:val="19"/>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идейная убеждённость, готовность к служению и защите Отечества, ответственность за его судьбу;</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духовно-нравственного воспитания:</w:t>
      </w:r>
    </w:p>
    <w:p w:rsidR="00DF7096" w:rsidRPr="000A28AC" w:rsidRDefault="00DF7096" w:rsidP="00DF7096">
      <w:pPr>
        <w:numPr>
          <w:ilvl w:val="0"/>
          <w:numId w:val="2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осознание духовных ценностей российского народа;</w:t>
      </w:r>
    </w:p>
    <w:p w:rsidR="00DF7096" w:rsidRPr="000A28AC" w:rsidRDefault="00DF7096" w:rsidP="00DF7096">
      <w:pPr>
        <w:numPr>
          <w:ilvl w:val="0"/>
          <w:numId w:val="2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сформированность нравственного сознания, этического поведения; </w:t>
      </w:r>
    </w:p>
    <w:p w:rsidR="00DF7096" w:rsidRPr="000A28AC" w:rsidRDefault="00DF7096" w:rsidP="00DF7096">
      <w:pPr>
        <w:numPr>
          <w:ilvl w:val="0"/>
          <w:numId w:val="2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DF7096" w:rsidRPr="000A28AC" w:rsidRDefault="00DF7096" w:rsidP="00DF7096">
      <w:pPr>
        <w:numPr>
          <w:ilvl w:val="0"/>
          <w:numId w:val="2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F7096" w:rsidRPr="000A28AC" w:rsidRDefault="00DF7096" w:rsidP="00DF7096">
      <w:pPr>
        <w:numPr>
          <w:ilvl w:val="0"/>
          <w:numId w:val="2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эстетического воспитания:</w:t>
      </w:r>
    </w:p>
    <w:p w:rsidR="00DF7096" w:rsidRPr="000A28AC" w:rsidRDefault="00DF7096" w:rsidP="00DF7096">
      <w:pPr>
        <w:numPr>
          <w:ilvl w:val="0"/>
          <w:numId w:val="21"/>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F7096" w:rsidRPr="000A28AC" w:rsidRDefault="00DF7096" w:rsidP="00DF7096">
      <w:pPr>
        <w:numPr>
          <w:ilvl w:val="0"/>
          <w:numId w:val="21"/>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F7096" w:rsidRPr="000A28AC" w:rsidRDefault="00DF7096" w:rsidP="00DF7096">
      <w:pPr>
        <w:numPr>
          <w:ilvl w:val="0"/>
          <w:numId w:val="21"/>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F7096" w:rsidRPr="000A28AC" w:rsidRDefault="00DF7096" w:rsidP="00DF7096">
      <w:pPr>
        <w:numPr>
          <w:ilvl w:val="0"/>
          <w:numId w:val="21"/>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физического воспитания:</w:t>
      </w:r>
    </w:p>
    <w:p w:rsidR="00DF7096" w:rsidRPr="000A28AC" w:rsidRDefault="00DF7096" w:rsidP="00DF7096">
      <w:pPr>
        <w:numPr>
          <w:ilvl w:val="0"/>
          <w:numId w:val="22"/>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F7096" w:rsidRPr="000A28AC" w:rsidRDefault="00DF7096" w:rsidP="00DF7096">
      <w:pPr>
        <w:numPr>
          <w:ilvl w:val="0"/>
          <w:numId w:val="22"/>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rsidR="00DF7096" w:rsidRPr="000A28AC" w:rsidRDefault="00DF7096" w:rsidP="00DF7096">
      <w:pPr>
        <w:numPr>
          <w:ilvl w:val="0"/>
          <w:numId w:val="22"/>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lastRenderedPageBreak/>
        <w:t>активное неприятие вредных привычек и иных форм причинения вреда физическому и психическому здоровью;</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трудового воспитания:</w:t>
      </w:r>
    </w:p>
    <w:p w:rsidR="00DF7096" w:rsidRPr="000A28AC" w:rsidRDefault="00DF7096" w:rsidP="00DF7096">
      <w:pPr>
        <w:numPr>
          <w:ilvl w:val="0"/>
          <w:numId w:val="23"/>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готовность к труду, осознание ценности мастерства, трудолюбие;</w:t>
      </w:r>
    </w:p>
    <w:p w:rsidR="00DF7096" w:rsidRPr="000A28AC" w:rsidRDefault="00DF7096" w:rsidP="00DF7096">
      <w:pPr>
        <w:numPr>
          <w:ilvl w:val="0"/>
          <w:numId w:val="23"/>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F7096" w:rsidRPr="000A28AC" w:rsidRDefault="00DF7096" w:rsidP="00DF7096">
      <w:pPr>
        <w:numPr>
          <w:ilvl w:val="0"/>
          <w:numId w:val="23"/>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F7096" w:rsidRPr="000A28AC" w:rsidRDefault="00DF7096" w:rsidP="00DF7096">
      <w:pPr>
        <w:numPr>
          <w:ilvl w:val="0"/>
          <w:numId w:val="23"/>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готовность и способность к образованию и самообразованию на протяжении всей жизни;</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экологического воспитания:</w:t>
      </w:r>
    </w:p>
    <w:p w:rsidR="00DF7096" w:rsidRPr="000A28AC" w:rsidRDefault="00DF7096" w:rsidP="00DF7096">
      <w:pPr>
        <w:numPr>
          <w:ilvl w:val="0"/>
          <w:numId w:val="24"/>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F7096" w:rsidRPr="000A28AC" w:rsidRDefault="00DF7096" w:rsidP="00DF7096">
      <w:pPr>
        <w:numPr>
          <w:ilvl w:val="0"/>
          <w:numId w:val="24"/>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rsidR="00DF7096" w:rsidRPr="000A28AC" w:rsidRDefault="00DF7096" w:rsidP="00DF7096">
      <w:pPr>
        <w:numPr>
          <w:ilvl w:val="0"/>
          <w:numId w:val="24"/>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активное неприятие действий, приносящих вред окружающей среде;</w:t>
      </w:r>
    </w:p>
    <w:p w:rsidR="00DF7096" w:rsidRPr="000A28AC" w:rsidRDefault="00DF7096" w:rsidP="00DF7096">
      <w:pPr>
        <w:numPr>
          <w:ilvl w:val="0"/>
          <w:numId w:val="24"/>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F7096" w:rsidRPr="000A28AC" w:rsidRDefault="00DF7096" w:rsidP="00DF7096">
      <w:pPr>
        <w:numPr>
          <w:ilvl w:val="0"/>
          <w:numId w:val="24"/>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расширение опыта деятельности экологической направленности;</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ценности научного познания:</w:t>
      </w:r>
    </w:p>
    <w:p w:rsidR="00DF7096" w:rsidRPr="000A28AC" w:rsidRDefault="00DF7096" w:rsidP="00DF7096">
      <w:pPr>
        <w:numPr>
          <w:ilvl w:val="0"/>
          <w:numId w:val="25"/>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F7096" w:rsidRPr="000A28AC" w:rsidRDefault="00DF7096" w:rsidP="00DF7096">
      <w:pPr>
        <w:numPr>
          <w:ilvl w:val="0"/>
          <w:numId w:val="25"/>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F7096" w:rsidRPr="000A28AC" w:rsidRDefault="00DF7096" w:rsidP="00DF7096">
      <w:pPr>
        <w:numPr>
          <w:ilvl w:val="0"/>
          <w:numId w:val="25"/>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МЕТАПРЕДМЕТНЫЕ РЕЗУЛЬТАТЫ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Метапредметные результаты освоения основной образовательной программы среднего общего образования должны отражать: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Овладение универсальными учебными познавательными действиями:</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а) базовые логические действия:</w:t>
      </w:r>
    </w:p>
    <w:p w:rsidR="00DF7096" w:rsidRPr="000A28AC" w:rsidRDefault="00DF7096" w:rsidP="00DF7096">
      <w:pPr>
        <w:numPr>
          <w:ilvl w:val="0"/>
          <w:numId w:val="26"/>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F7096" w:rsidRPr="000A28AC" w:rsidRDefault="00DF7096" w:rsidP="00DF7096">
      <w:pPr>
        <w:numPr>
          <w:ilvl w:val="0"/>
          <w:numId w:val="26"/>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F7096" w:rsidRPr="000A28AC" w:rsidRDefault="00DF7096" w:rsidP="00DF7096">
      <w:pPr>
        <w:numPr>
          <w:ilvl w:val="0"/>
          <w:numId w:val="26"/>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определять цели деятельности, задавать параметры и критерии их достижения; </w:t>
      </w:r>
    </w:p>
    <w:p w:rsidR="00DF7096" w:rsidRPr="000A28AC" w:rsidRDefault="00DF7096" w:rsidP="00DF7096">
      <w:pPr>
        <w:numPr>
          <w:ilvl w:val="0"/>
          <w:numId w:val="26"/>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разрабатывать план решения географической задачи с учётом анализа имеющихся материальных и нематериальных ресурсов;</w:t>
      </w:r>
    </w:p>
    <w:p w:rsidR="00DF7096" w:rsidRPr="000A28AC" w:rsidRDefault="00DF7096" w:rsidP="00DF7096">
      <w:pPr>
        <w:numPr>
          <w:ilvl w:val="0"/>
          <w:numId w:val="26"/>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выявлять закономерности и противоречия в рассматриваемых явлениях с учётом предложенной географической задачи;</w:t>
      </w:r>
    </w:p>
    <w:p w:rsidR="00DF7096" w:rsidRPr="000A28AC" w:rsidRDefault="00DF7096" w:rsidP="00DF7096">
      <w:pPr>
        <w:numPr>
          <w:ilvl w:val="0"/>
          <w:numId w:val="26"/>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вносить коррективы в деятельность, оценивать соответствие результатов целям;</w:t>
      </w:r>
    </w:p>
    <w:p w:rsidR="00DF7096" w:rsidRPr="000A28AC" w:rsidRDefault="00DF7096" w:rsidP="00DF7096">
      <w:pPr>
        <w:numPr>
          <w:ilvl w:val="0"/>
          <w:numId w:val="26"/>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F7096" w:rsidRPr="000A28AC" w:rsidRDefault="00DF7096" w:rsidP="00DF7096">
      <w:pPr>
        <w:numPr>
          <w:ilvl w:val="0"/>
          <w:numId w:val="26"/>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креативно мыслить при поиске путей решения жизненных проблем, имеющих географические аспекты;</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 xml:space="preserve">б) базовые исследовательские действия: </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владеть научной терминологией, ключевыми понятиями и методами;</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формулировать собственные задачи в образовательной деятельности и жизненных ситуациях;</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давать оценку новым ситуациям, оценивать приобретённый опыт;</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уметь переносить знания в познавательную и практическую области жизнедеятельности; </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уметь интегрировать знания из разных предметных областей;</w:t>
      </w:r>
    </w:p>
    <w:p w:rsidR="00DF7096" w:rsidRPr="000A28AC" w:rsidRDefault="00DF7096" w:rsidP="00DF7096">
      <w:pPr>
        <w:numPr>
          <w:ilvl w:val="0"/>
          <w:numId w:val="27"/>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в) работа с информацией:</w:t>
      </w:r>
    </w:p>
    <w:p w:rsidR="00DF7096" w:rsidRPr="000A28AC" w:rsidRDefault="00DF7096" w:rsidP="00DF7096">
      <w:pPr>
        <w:numPr>
          <w:ilvl w:val="0"/>
          <w:numId w:val="2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F7096" w:rsidRPr="000A28AC" w:rsidRDefault="00DF7096" w:rsidP="00DF7096">
      <w:pPr>
        <w:numPr>
          <w:ilvl w:val="0"/>
          <w:numId w:val="2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выбирать оптимальную форму представления и визуализации информации с учётом её назначения (тексты, картосхемы, диаграммы и т. д.);</w:t>
      </w:r>
    </w:p>
    <w:p w:rsidR="00DF7096" w:rsidRPr="000A28AC" w:rsidRDefault="00DF7096" w:rsidP="00DF7096">
      <w:pPr>
        <w:numPr>
          <w:ilvl w:val="0"/>
          <w:numId w:val="28"/>
        </w:numPr>
        <w:spacing w:after="0" w:line="240" w:lineRule="auto"/>
        <w:contextualSpacing/>
        <w:jc w:val="both"/>
        <w:rPr>
          <w:rFonts w:ascii="Times New Roman" w:hAnsi="Times New Roman" w:cs="Times New Roman"/>
        </w:rPr>
      </w:pPr>
      <w:r w:rsidRPr="000A28AC">
        <w:rPr>
          <w:rFonts w:ascii="Times New Roman" w:hAnsi="Times New Roman" w:cs="Times New Roman"/>
          <w:color w:val="000000"/>
        </w:rPr>
        <w:t xml:space="preserve">оценивать достоверность информации; </w:t>
      </w:r>
    </w:p>
    <w:p w:rsidR="00DF7096" w:rsidRPr="000A28AC" w:rsidRDefault="00DF7096" w:rsidP="00DF7096">
      <w:pPr>
        <w:numPr>
          <w:ilvl w:val="0"/>
          <w:numId w:val="2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7096" w:rsidRPr="000A28AC" w:rsidRDefault="00DF7096" w:rsidP="00DF7096">
      <w:pPr>
        <w:numPr>
          <w:ilvl w:val="0"/>
          <w:numId w:val="28"/>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владеть навыками распознавания и защиты информации, информационной безопасности личности;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Овладение универсальными коммуникативными действиями: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а) общение: </w:t>
      </w:r>
    </w:p>
    <w:p w:rsidR="00DF7096" w:rsidRPr="000A28AC" w:rsidRDefault="00DF7096" w:rsidP="00DF7096">
      <w:pPr>
        <w:numPr>
          <w:ilvl w:val="0"/>
          <w:numId w:val="29"/>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владеть различными способами общения и взаимодействия;</w:t>
      </w:r>
    </w:p>
    <w:p w:rsidR="00DF7096" w:rsidRPr="000A28AC" w:rsidRDefault="00DF7096" w:rsidP="00DF7096">
      <w:pPr>
        <w:numPr>
          <w:ilvl w:val="0"/>
          <w:numId w:val="29"/>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аргументированно вести диалог, уметь смягчать конфликтные ситуации;</w:t>
      </w:r>
    </w:p>
    <w:p w:rsidR="00DF7096" w:rsidRPr="000A28AC" w:rsidRDefault="00DF7096" w:rsidP="00DF7096">
      <w:pPr>
        <w:numPr>
          <w:ilvl w:val="0"/>
          <w:numId w:val="29"/>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F7096" w:rsidRPr="000A28AC" w:rsidRDefault="00DF7096" w:rsidP="00DF7096">
      <w:pPr>
        <w:numPr>
          <w:ilvl w:val="0"/>
          <w:numId w:val="29"/>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 xml:space="preserve">б) совместная деятельность: </w:t>
      </w:r>
    </w:p>
    <w:p w:rsidR="00DF7096" w:rsidRPr="000A28AC" w:rsidRDefault="00DF7096" w:rsidP="00DF7096">
      <w:pPr>
        <w:numPr>
          <w:ilvl w:val="0"/>
          <w:numId w:val="3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использовать преимущества командной и индивидуальной работы;</w:t>
      </w:r>
    </w:p>
    <w:p w:rsidR="00DF7096" w:rsidRPr="000A28AC" w:rsidRDefault="00DF7096" w:rsidP="00DF7096">
      <w:pPr>
        <w:numPr>
          <w:ilvl w:val="0"/>
          <w:numId w:val="3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DF7096" w:rsidRPr="000A28AC" w:rsidRDefault="00DF7096" w:rsidP="00DF7096">
      <w:pPr>
        <w:numPr>
          <w:ilvl w:val="0"/>
          <w:numId w:val="3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F7096" w:rsidRPr="000A28AC" w:rsidRDefault="00DF7096" w:rsidP="00DF7096">
      <w:pPr>
        <w:numPr>
          <w:ilvl w:val="0"/>
          <w:numId w:val="3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rsidR="00DF7096" w:rsidRPr="000A28AC" w:rsidRDefault="00DF7096" w:rsidP="00DF7096">
      <w:pPr>
        <w:numPr>
          <w:ilvl w:val="0"/>
          <w:numId w:val="30"/>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Овладение универсальными регулятивными действиями: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а) самоорганизация: </w:t>
      </w:r>
    </w:p>
    <w:p w:rsidR="00DF7096" w:rsidRPr="000A28AC" w:rsidRDefault="00DF7096" w:rsidP="00DF7096">
      <w:pPr>
        <w:numPr>
          <w:ilvl w:val="0"/>
          <w:numId w:val="31"/>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F7096" w:rsidRPr="000A28AC" w:rsidRDefault="00DF7096" w:rsidP="00DF7096">
      <w:pPr>
        <w:numPr>
          <w:ilvl w:val="0"/>
          <w:numId w:val="31"/>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DF7096" w:rsidRPr="000A28AC" w:rsidRDefault="00DF7096" w:rsidP="00DF7096">
      <w:pPr>
        <w:numPr>
          <w:ilvl w:val="0"/>
          <w:numId w:val="31"/>
        </w:numPr>
        <w:spacing w:after="0" w:line="240" w:lineRule="auto"/>
        <w:contextualSpacing/>
        <w:jc w:val="both"/>
        <w:rPr>
          <w:rFonts w:ascii="Times New Roman" w:hAnsi="Times New Roman" w:cs="Times New Roman"/>
        </w:rPr>
      </w:pPr>
      <w:r w:rsidRPr="000A28AC">
        <w:rPr>
          <w:rFonts w:ascii="Times New Roman" w:hAnsi="Times New Roman" w:cs="Times New Roman"/>
          <w:color w:val="000000"/>
        </w:rPr>
        <w:t>давать оценку новым ситуациям;</w:t>
      </w:r>
    </w:p>
    <w:p w:rsidR="00DF7096" w:rsidRPr="000A28AC" w:rsidRDefault="00DF7096" w:rsidP="00DF7096">
      <w:pPr>
        <w:numPr>
          <w:ilvl w:val="0"/>
          <w:numId w:val="31"/>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расширять рамки учебного предмета на основе личных предпочтений;</w:t>
      </w:r>
    </w:p>
    <w:p w:rsidR="00DF7096" w:rsidRPr="000A28AC" w:rsidRDefault="00DF7096" w:rsidP="00DF7096">
      <w:pPr>
        <w:numPr>
          <w:ilvl w:val="0"/>
          <w:numId w:val="31"/>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делать осознанный выбор, аргументировать его, брать ответственность за решение;</w:t>
      </w:r>
    </w:p>
    <w:p w:rsidR="00DF7096" w:rsidRPr="000A28AC" w:rsidRDefault="00DF7096" w:rsidP="00DF7096">
      <w:pPr>
        <w:numPr>
          <w:ilvl w:val="0"/>
          <w:numId w:val="31"/>
        </w:numPr>
        <w:spacing w:after="0" w:line="240" w:lineRule="auto"/>
        <w:contextualSpacing/>
        <w:jc w:val="both"/>
        <w:rPr>
          <w:rFonts w:ascii="Times New Roman" w:hAnsi="Times New Roman" w:cs="Times New Roman"/>
        </w:rPr>
      </w:pPr>
      <w:r w:rsidRPr="000A28AC">
        <w:rPr>
          <w:rFonts w:ascii="Times New Roman" w:hAnsi="Times New Roman" w:cs="Times New Roman"/>
          <w:color w:val="000000"/>
        </w:rPr>
        <w:t>оценивать приобретённый опыт;</w:t>
      </w:r>
    </w:p>
    <w:p w:rsidR="00DF7096" w:rsidRPr="000A28AC" w:rsidRDefault="00DF7096" w:rsidP="00DF7096">
      <w:pPr>
        <w:numPr>
          <w:ilvl w:val="0"/>
          <w:numId w:val="31"/>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F7096" w:rsidRPr="000A28AC" w:rsidRDefault="00DF7096" w:rsidP="00DF7096">
      <w:pPr>
        <w:spacing w:after="0" w:line="240" w:lineRule="auto"/>
        <w:ind w:firstLine="600"/>
        <w:contextualSpacing/>
        <w:jc w:val="both"/>
        <w:rPr>
          <w:rFonts w:ascii="Times New Roman" w:hAnsi="Times New Roman" w:cs="Times New Roman"/>
        </w:rPr>
      </w:pPr>
      <w:r w:rsidRPr="000A28AC">
        <w:rPr>
          <w:rFonts w:ascii="Times New Roman" w:hAnsi="Times New Roman" w:cs="Times New Roman"/>
          <w:b/>
          <w:color w:val="000000"/>
        </w:rPr>
        <w:t>б) самоконтроль:</w:t>
      </w:r>
    </w:p>
    <w:p w:rsidR="00DF7096" w:rsidRPr="000A28AC" w:rsidRDefault="00DF7096" w:rsidP="00DF7096">
      <w:pPr>
        <w:numPr>
          <w:ilvl w:val="0"/>
          <w:numId w:val="32"/>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давать оценку новым ситуациям, оценивать соответствие результатов целям; </w:t>
      </w:r>
    </w:p>
    <w:p w:rsidR="00DF7096" w:rsidRPr="000A28AC" w:rsidRDefault="00DF7096" w:rsidP="00DF7096">
      <w:pPr>
        <w:numPr>
          <w:ilvl w:val="0"/>
          <w:numId w:val="32"/>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F7096" w:rsidRPr="000A28AC" w:rsidRDefault="00DF7096" w:rsidP="00DF7096">
      <w:pPr>
        <w:numPr>
          <w:ilvl w:val="0"/>
          <w:numId w:val="32"/>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lastRenderedPageBreak/>
        <w:t xml:space="preserve">оценивать риски и своевременно принимать решения по их снижению; </w:t>
      </w:r>
    </w:p>
    <w:p w:rsidR="00DF7096" w:rsidRPr="000A28AC" w:rsidRDefault="00DF7096" w:rsidP="00DF7096">
      <w:pPr>
        <w:numPr>
          <w:ilvl w:val="0"/>
          <w:numId w:val="32"/>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использовать приёмы рефлексии для оценки ситуации, выбора верного решения;</w:t>
      </w:r>
    </w:p>
    <w:p w:rsidR="00DF7096" w:rsidRPr="000A28AC" w:rsidRDefault="00DF7096" w:rsidP="00DF7096">
      <w:pPr>
        <w:numPr>
          <w:ilvl w:val="0"/>
          <w:numId w:val="32"/>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принимать мотивы и аргументы других при анализе результатов деятельности;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в) эмоциональный интеллект, предполагающий сформированность:</w:t>
      </w:r>
    </w:p>
    <w:p w:rsidR="00DF7096" w:rsidRPr="000A28AC" w:rsidRDefault="00DF7096" w:rsidP="00DF7096">
      <w:pPr>
        <w:numPr>
          <w:ilvl w:val="0"/>
          <w:numId w:val="33"/>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F7096" w:rsidRPr="000A28AC" w:rsidRDefault="00DF7096" w:rsidP="00DF7096">
      <w:pPr>
        <w:numPr>
          <w:ilvl w:val="0"/>
          <w:numId w:val="33"/>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F7096" w:rsidRPr="000A28AC" w:rsidRDefault="00DF7096" w:rsidP="00DF7096">
      <w:pPr>
        <w:numPr>
          <w:ilvl w:val="0"/>
          <w:numId w:val="33"/>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F7096" w:rsidRPr="000A28AC" w:rsidRDefault="00DF7096" w:rsidP="00DF7096">
      <w:pPr>
        <w:numPr>
          <w:ilvl w:val="0"/>
          <w:numId w:val="33"/>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F7096" w:rsidRPr="000A28AC" w:rsidRDefault="00DF7096" w:rsidP="00DF7096">
      <w:pPr>
        <w:numPr>
          <w:ilvl w:val="0"/>
          <w:numId w:val="33"/>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г) принятие себя и других:</w:t>
      </w:r>
    </w:p>
    <w:p w:rsidR="00DF7096" w:rsidRPr="000A28AC" w:rsidRDefault="00DF7096" w:rsidP="00DF7096">
      <w:pPr>
        <w:numPr>
          <w:ilvl w:val="0"/>
          <w:numId w:val="34"/>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принимать себя, понимая свои недостатки и достоинства;</w:t>
      </w:r>
    </w:p>
    <w:p w:rsidR="00DF7096" w:rsidRPr="000A28AC" w:rsidRDefault="00DF7096" w:rsidP="00DF7096">
      <w:pPr>
        <w:numPr>
          <w:ilvl w:val="0"/>
          <w:numId w:val="34"/>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принимать мотивы и аргументы других при анализе результатов деятельности;</w:t>
      </w:r>
    </w:p>
    <w:p w:rsidR="00DF7096" w:rsidRPr="000A28AC" w:rsidRDefault="00DF7096" w:rsidP="00DF7096">
      <w:pPr>
        <w:numPr>
          <w:ilvl w:val="0"/>
          <w:numId w:val="34"/>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признавать своё право и право других на ошибки;</w:t>
      </w:r>
    </w:p>
    <w:p w:rsidR="00DF7096" w:rsidRPr="000A28AC" w:rsidRDefault="00DF7096" w:rsidP="00DF7096">
      <w:pPr>
        <w:numPr>
          <w:ilvl w:val="0"/>
          <w:numId w:val="34"/>
        </w:numPr>
        <w:spacing w:after="0" w:line="240" w:lineRule="auto"/>
        <w:contextualSpacing/>
        <w:jc w:val="both"/>
        <w:rPr>
          <w:rFonts w:ascii="Times New Roman" w:hAnsi="Times New Roman" w:cs="Times New Roman"/>
          <w:lang w:val="ru-RU"/>
        </w:rPr>
      </w:pPr>
      <w:r w:rsidRPr="000A28AC">
        <w:rPr>
          <w:rFonts w:ascii="Times New Roman" w:hAnsi="Times New Roman" w:cs="Times New Roman"/>
          <w:color w:val="000000"/>
          <w:lang w:val="ru-RU"/>
        </w:rPr>
        <w:t>развивать способность понимать мир с позиции другого человека.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 xml:space="preserve">ПРЕДМЕТНЫЕ РЕЗУЛЬТАТЫ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Требования к предметным результатам освоения курса географии на базовом уровне должны отражать:</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10 КЛАСС</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lastRenderedPageBreak/>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формулировать и/или обосновывать выводы на основе использования географических знаний;</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самостоятельно находить, отбирать и применять различные методы познания для решения практико-ориентированных задач;</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формулировать выводы и заключения на основе анализа и интерпретации информации из различных источников;</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 критически оценивать и интерпретировать информацию, получаемую из различных источников;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использовать различные источники географической информации для решения учебных и (или) практико-ориентированных задач;</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9) сформированность умений применять географические знания для оценки разнообразных явлений и процессов: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b/>
          <w:color w:val="000000"/>
          <w:lang w:val="ru-RU"/>
        </w:rPr>
        <w:t>11 КЛАСС</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формулировать и/или обосновывать выводы на основе использования географических знаний;</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w:t>
      </w:r>
      <w:r w:rsidRPr="000A28AC">
        <w:rPr>
          <w:rFonts w:ascii="Times New Roman" w:hAnsi="Times New Roman" w:cs="Times New Roman"/>
          <w:color w:val="000000"/>
          <w:lang w:val="ru-RU"/>
        </w:rPr>
        <w:lastRenderedPageBreak/>
        <w:t>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формулировать выводы и заключения на основе анализа и интерпретации информации из различных источников;</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 xml:space="preserve">критически оценивать и интерпретировать информацию, получаемую из различных источников; </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использовать различные источники географической информации для решения учебных и (или) практико-ориентированных задач;</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F7096" w:rsidRPr="000A28AC" w:rsidRDefault="00DF7096" w:rsidP="00DF7096">
      <w:pPr>
        <w:spacing w:after="0" w:line="240" w:lineRule="auto"/>
        <w:ind w:firstLine="600"/>
        <w:contextualSpacing/>
        <w:jc w:val="both"/>
        <w:rPr>
          <w:rFonts w:ascii="Times New Roman" w:hAnsi="Times New Roman" w:cs="Times New Roman"/>
          <w:lang w:val="ru-RU"/>
        </w:rPr>
      </w:pPr>
      <w:r w:rsidRPr="000A28AC">
        <w:rPr>
          <w:rFonts w:ascii="Times New Roman" w:hAnsi="Times New Roman" w:cs="Times New Roman"/>
          <w:color w:val="000000"/>
          <w:lang w:val="ru-RU"/>
        </w:rPr>
        <w:t>приводить примеры взаимосвязи глобальных проблем; возможных путей решения глобальных проблем.</w:t>
      </w:r>
    </w:p>
    <w:p w:rsidR="00DF7096" w:rsidRPr="000A28AC" w:rsidRDefault="00DF7096" w:rsidP="00DF7096">
      <w:pPr>
        <w:spacing w:line="240" w:lineRule="auto"/>
        <w:contextualSpacing/>
        <w:rPr>
          <w:rFonts w:ascii="Times New Roman" w:hAnsi="Times New Roman" w:cs="Times New Roman"/>
          <w:lang w:val="ru-RU"/>
        </w:rPr>
        <w:sectPr w:rsidR="00DF7096" w:rsidRPr="000A28AC" w:rsidSect="000A28AC">
          <w:pgSz w:w="11906" w:h="16383"/>
          <w:pgMar w:top="426" w:right="850" w:bottom="426" w:left="709" w:header="720" w:footer="720" w:gutter="0"/>
          <w:cols w:space="720"/>
        </w:sectPr>
      </w:pPr>
    </w:p>
    <w:p w:rsidR="00DF7096" w:rsidRPr="000A28AC" w:rsidRDefault="00DF7096" w:rsidP="00DF7096">
      <w:pPr>
        <w:spacing w:after="0" w:line="240" w:lineRule="auto"/>
        <w:ind w:left="120"/>
        <w:contextualSpacing/>
        <w:rPr>
          <w:rFonts w:ascii="Times New Roman" w:hAnsi="Times New Roman" w:cs="Times New Roman"/>
        </w:rPr>
      </w:pPr>
      <w:bookmarkStart w:id="7" w:name="block-11304846"/>
      <w:bookmarkEnd w:id="6"/>
      <w:r w:rsidRPr="000A28AC">
        <w:rPr>
          <w:rFonts w:ascii="Times New Roman" w:hAnsi="Times New Roman" w:cs="Times New Roman"/>
          <w:b/>
          <w:color w:val="000000"/>
          <w:lang w:val="ru-RU"/>
        </w:rPr>
        <w:lastRenderedPageBreak/>
        <w:t xml:space="preserve"> </w:t>
      </w:r>
      <w:r w:rsidRPr="000A28AC">
        <w:rPr>
          <w:rFonts w:ascii="Times New Roman" w:hAnsi="Times New Roman" w:cs="Times New Roman"/>
          <w:b/>
          <w:color w:val="000000"/>
        </w:rPr>
        <w:t xml:space="preserve">ТЕМАТИЧЕСКОЕ ПЛАНИРОВАНИЕ </w:t>
      </w:r>
      <w:bookmarkStart w:id="8" w:name="_GoBack"/>
      <w:bookmarkEnd w:id="8"/>
      <w:r w:rsidRPr="000A28AC">
        <w:rPr>
          <w:rFonts w:ascii="Times New Roman" w:hAnsi="Times New Roman" w:cs="Times New Roman"/>
          <w:b/>
          <w:color w:val="000000"/>
        </w:rPr>
        <w:t xml:space="preserve"> 10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968"/>
        <w:gridCol w:w="1563"/>
        <w:gridCol w:w="1841"/>
        <w:gridCol w:w="1910"/>
        <w:gridCol w:w="2341"/>
      </w:tblGrid>
      <w:tr w:rsidR="00DF7096" w:rsidRPr="000A28AC" w:rsidTr="008243FB">
        <w:trPr>
          <w:trHeight w:val="144"/>
          <w:tblCellSpacing w:w="20" w:type="nil"/>
        </w:trPr>
        <w:tc>
          <w:tcPr>
            <w:tcW w:w="687"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 п/п </w:t>
            </w:r>
          </w:p>
          <w:p w:rsidR="00DF7096" w:rsidRPr="000A28AC" w:rsidRDefault="00DF7096" w:rsidP="008243FB">
            <w:pPr>
              <w:spacing w:after="0" w:line="240" w:lineRule="auto"/>
              <w:ind w:left="135"/>
              <w:contextualSpacing/>
              <w:rPr>
                <w:rFonts w:ascii="Times New Roman" w:hAnsi="Times New Roman" w:cs="Times New Roman"/>
              </w:rPr>
            </w:pPr>
          </w:p>
        </w:tc>
        <w:tc>
          <w:tcPr>
            <w:tcW w:w="6968"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Наименование разделов и тем программы </w:t>
            </w:r>
          </w:p>
          <w:p w:rsidR="00DF7096" w:rsidRPr="000A28AC" w:rsidRDefault="00DF7096" w:rsidP="008243FB">
            <w:pPr>
              <w:spacing w:after="0" w:line="240" w:lineRule="auto"/>
              <w:ind w:left="135"/>
              <w:contextualSpacing/>
              <w:rPr>
                <w:rFonts w:ascii="Times New Roman" w:hAnsi="Times New Roman" w:cs="Times New Roman"/>
              </w:rPr>
            </w:pPr>
          </w:p>
        </w:tc>
        <w:tc>
          <w:tcPr>
            <w:tcW w:w="0" w:type="auto"/>
            <w:gridSpan w:val="3"/>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b/>
                <w:color w:val="000000"/>
              </w:rPr>
              <w:t>Количество часов</w:t>
            </w:r>
          </w:p>
        </w:tc>
        <w:tc>
          <w:tcPr>
            <w:tcW w:w="2340"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Электронные (цифровые) образовательные ресурсы </w:t>
            </w:r>
          </w:p>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6968"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1563"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Всего </w:t>
            </w:r>
          </w:p>
          <w:p w:rsidR="00DF7096" w:rsidRPr="000A28AC" w:rsidRDefault="00DF7096" w:rsidP="008243FB">
            <w:pPr>
              <w:spacing w:after="0" w:line="240" w:lineRule="auto"/>
              <w:ind w:left="135"/>
              <w:contextualSpacing/>
              <w:rPr>
                <w:rFonts w:ascii="Times New Roman" w:hAnsi="Times New Roman" w:cs="Times New Roman"/>
              </w:rPr>
            </w:pPr>
          </w:p>
        </w:tc>
        <w:tc>
          <w:tcPr>
            <w:tcW w:w="184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Контрольные работы </w:t>
            </w:r>
          </w:p>
          <w:p w:rsidR="00DF7096" w:rsidRPr="000A28AC" w:rsidRDefault="00DF7096" w:rsidP="008243FB">
            <w:pPr>
              <w:spacing w:after="0" w:line="240" w:lineRule="auto"/>
              <w:ind w:left="135"/>
              <w:contextualSpacing/>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Практические работы </w:t>
            </w:r>
          </w:p>
          <w:p w:rsidR="00DF7096" w:rsidRPr="000A28AC" w:rsidRDefault="00DF7096" w:rsidP="008243FB">
            <w:pPr>
              <w:spacing w:after="0" w:line="240" w:lineRule="auto"/>
              <w:ind w:left="135"/>
              <w:contextualSpacing/>
              <w:rPr>
                <w:rFonts w:ascii="Times New Roman" w:hAnsi="Times New Roman" w:cs="Times New Roman"/>
              </w:rPr>
            </w:pPr>
          </w:p>
        </w:tc>
        <w:tc>
          <w:tcPr>
            <w:tcW w:w="2340"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trHeight w:val="144"/>
          <w:tblCellSpacing w:w="20" w:type="nil"/>
        </w:trPr>
        <w:tc>
          <w:tcPr>
            <w:tcW w:w="15310" w:type="dxa"/>
            <w:gridSpan w:val="6"/>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Раздел 1.</w:t>
            </w:r>
            <w:r w:rsidRPr="000A28AC">
              <w:rPr>
                <w:rFonts w:ascii="Times New Roman" w:hAnsi="Times New Roman" w:cs="Times New Roman"/>
                <w:color w:val="000000"/>
              </w:rPr>
              <w:t xml:space="preserve"> </w:t>
            </w:r>
            <w:r w:rsidRPr="000A28AC">
              <w:rPr>
                <w:rFonts w:ascii="Times New Roman" w:hAnsi="Times New Roman" w:cs="Times New Roman"/>
                <w:b/>
                <w:color w:val="000000"/>
              </w:rPr>
              <w:t>ГЕОГРАФИЯ КАК НАУКА</w:t>
            </w: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1.1</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Традиционные и новые методы в географии. </w:t>
            </w:r>
            <w:r w:rsidRPr="000A28AC">
              <w:rPr>
                <w:rFonts w:ascii="Times New Roman" w:hAnsi="Times New Roman" w:cs="Times New Roman"/>
                <w:color w:val="000000"/>
              </w:rPr>
              <w:t>Географические прогнозы</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1.2</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Географическая культура</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655"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Итого по разделу</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 </w:t>
            </w:r>
          </w:p>
        </w:tc>
        <w:tc>
          <w:tcPr>
            <w:tcW w:w="6091" w:type="dxa"/>
            <w:gridSpan w:val="3"/>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r w:rsidR="00DF7096" w:rsidRPr="001D180F" w:rsidTr="008243FB">
        <w:trPr>
          <w:trHeight w:val="144"/>
          <w:tblCellSpacing w:w="20" w:type="nil"/>
        </w:trPr>
        <w:tc>
          <w:tcPr>
            <w:tcW w:w="15310" w:type="dxa"/>
            <w:gridSpan w:val="6"/>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b/>
                <w:color w:val="000000"/>
                <w:lang w:val="ru-RU"/>
              </w:rPr>
              <w:t>Раздел 2.</w:t>
            </w:r>
            <w:r w:rsidRPr="000A28AC">
              <w:rPr>
                <w:rFonts w:ascii="Times New Roman" w:hAnsi="Times New Roman" w:cs="Times New Roman"/>
                <w:color w:val="000000"/>
                <w:lang w:val="ru-RU"/>
              </w:rPr>
              <w:t xml:space="preserve"> Раздел. </w:t>
            </w:r>
            <w:r w:rsidRPr="000A28AC">
              <w:rPr>
                <w:rFonts w:ascii="Times New Roman" w:hAnsi="Times New Roman" w:cs="Times New Roman"/>
                <w:b/>
                <w:color w:val="000000"/>
                <w:lang w:val="ru-RU"/>
              </w:rPr>
              <w:t>ПРИРОДОПОЛЬЗОВАНИЕ И ГЕОЭКОЛОГИЯ</w:t>
            </w: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2.1</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Географическая среда</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2.2</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Естественный и антропогенный ландшафты</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2.3</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Проблемы взаимодействия человека и природы</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2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2.4</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Природные ресурсы и их виды</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2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655"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Итого по разделу</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6 </w:t>
            </w:r>
          </w:p>
        </w:tc>
        <w:tc>
          <w:tcPr>
            <w:tcW w:w="6091" w:type="dxa"/>
            <w:gridSpan w:val="3"/>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trHeight w:val="144"/>
          <w:tblCellSpacing w:w="20" w:type="nil"/>
        </w:trPr>
        <w:tc>
          <w:tcPr>
            <w:tcW w:w="15310" w:type="dxa"/>
            <w:gridSpan w:val="6"/>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Раздел 3.</w:t>
            </w:r>
            <w:r w:rsidRPr="000A28AC">
              <w:rPr>
                <w:rFonts w:ascii="Times New Roman" w:hAnsi="Times New Roman" w:cs="Times New Roman"/>
                <w:color w:val="000000"/>
              </w:rPr>
              <w:t xml:space="preserve"> </w:t>
            </w:r>
            <w:r w:rsidRPr="000A28AC">
              <w:rPr>
                <w:rFonts w:ascii="Times New Roman" w:hAnsi="Times New Roman" w:cs="Times New Roman"/>
                <w:b/>
                <w:color w:val="000000"/>
              </w:rPr>
              <w:t>СОВРЕМЕННАЯ ПОЛИТИЧЕСКАЯ КАРТА</w:t>
            </w: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3.1</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Политическая география и геополитика</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3.2</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Классификации и типология стран мира</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2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655"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Итого по разделу</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3 </w:t>
            </w:r>
          </w:p>
        </w:tc>
        <w:tc>
          <w:tcPr>
            <w:tcW w:w="6091" w:type="dxa"/>
            <w:gridSpan w:val="3"/>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trHeight w:val="144"/>
          <w:tblCellSpacing w:w="20" w:type="nil"/>
        </w:trPr>
        <w:tc>
          <w:tcPr>
            <w:tcW w:w="15310" w:type="dxa"/>
            <w:gridSpan w:val="6"/>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Раздел 4.</w:t>
            </w:r>
            <w:r w:rsidRPr="000A28AC">
              <w:rPr>
                <w:rFonts w:ascii="Times New Roman" w:hAnsi="Times New Roman" w:cs="Times New Roman"/>
                <w:color w:val="000000"/>
              </w:rPr>
              <w:t xml:space="preserve"> Раздел. </w:t>
            </w:r>
            <w:r w:rsidRPr="000A28AC">
              <w:rPr>
                <w:rFonts w:ascii="Times New Roman" w:hAnsi="Times New Roman" w:cs="Times New Roman"/>
                <w:b/>
                <w:color w:val="000000"/>
              </w:rPr>
              <w:t>НАСЕЛЕНИЕ МИРА</w:t>
            </w: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4.1</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Численность и воспроизводство населения</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4.2</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Состав и структура населения</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4.3</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Размещение населения</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4.4</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Качество жизни населения</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655"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Итого по разделу</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7 </w:t>
            </w:r>
          </w:p>
        </w:tc>
        <w:tc>
          <w:tcPr>
            <w:tcW w:w="6091" w:type="dxa"/>
            <w:gridSpan w:val="3"/>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trHeight w:val="144"/>
          <w:tblCellSpacing w:w="20" w:type="nil"/>
        </w:trPr>
        <w:tc>
          <w:tcPr>
            <w:tcW w:w="15310" w:type="dxa"/>
            <w:gridSpan w:val="6"/>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Раздел 5.</w:t>
            </w:r>
            <w:r w:rsidRPr="000A28AC">
              <w:rPr>
                <w:rFonts w:ascii="Times New Roman" w:hAnsi="Times New Roman" w:cs="Times New Roman"/>
                <w:color w:val="000000"/>
              </w:rPr>
              <w:t xml:space="preserve"> </w:t>
            </w:r>
            <w:r w:rsidRPr="000A28AC">
              <w:rPr>
                <w:rFonts w:ascii="Times New Roman" w:hAnsi="Times New Roman" w:cs="Times New Roman"/>
                <w:b/>
                <w:color w:val="000000"/>
              </w:rPr>
              <w:t>МИРОВОЕ ХОЗЯЙСТВО</w:t>
            </w: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5.1</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Состав и структура мирового хозяйства. </w:t>
            </w:r>
            <w:r w:rsidRPr="000A28AC">
              <w:rPr>
                <w:rFonts w:ascii="Times New Roman" w:hAnsi="Times New Roman" w:cs="Times New Roman"/>
                <w:color w:val="000000"/>
              </w:rPr>
              <w:t>Международное географическое разделение труда</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5.2</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Международная экономическая интеграция и глобализация мировой экономики</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68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5.3</w:t>
            </w:r>
          </w:p>
        </w:tc>
        <w:tc>
          <w:tcPr>
            <w:tcW w:w="6968"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География главных отраслей мирового хозяйства. Промышленность мира. Сельское хозяйство. Сфера услуг. </w:t>
            </w:r>
            <w:r w:rsidRPr="000A28AC">
              <w:rPr>
                <w:rFonts w:ascii="Times New Roman" w:hAnsi="Times New Roman" w:cs="Times New Roman"/>
                <w:color w:val="000000"/>
              </w:rPr>
              <w:t>Мировой транспорт</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655"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Итого по разделу</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14 </w:t>
            </w:r>
          </w:p>
        </w:tc>
        <w:tc>
          <w:tcPr>
            <w:tcW w:w="6091" w:type="dxa"/>
            <w:gridSpan w:val="3"/>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trHeight w:val="144"/>
          <w:tblCellSpacing w:w="20" w:type="nil"/>
        </w:trPr>
        <w:tc>
          <w:tcPr>
            <w:tcW w:w="7655"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Резервное время</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234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655"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ОБЩЕЕ КОЛИЧЕСТВО ЧАСОВ ПО ПРОГРАММЕ</w:t>
            </w:r>
          </w:p>
        </w:tc>
        <w:tc>
          <w:tcPr>
            <w:tcW w:w="156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34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6.5 </w:t>
            </w:r>
          </w:p>
        </w:tc>
        <w:tc>
          <w:tcPr>
            <w:tcW w:w="2340" w:type="dxa"/>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bl>
    <w:p w:rsidR="00DF7096" w:rsidRPr="000A28AC" w:rsidRDefault="00DF7096" w:rsidP="00DF7096">
      <w:pPr>
        <w:spacing w:line="240" w:lineRule="auto"/>
        <w:contextualSpacing/>
        <w:rPr>
          <w:rFonts w:ascii="Times New Roman" w:hAnsi="Times New Roman" w:cs="Times New Roman"/>
        </w:rPr>
        <w:sectPr w:rsidR="00DF7096" w:rsidRPr="000A28AC" w:rsidSect="000A28AC">
          <w:pgSz w:w="16383" w:h="11906" w:orient="landscape"/>
          <w:pgMar w:top="426" w:right="850" w:bottom="284" w:left="1701" w:header="720" w:footer="720" w:gutter="0"/>
          <w:cols w:space="720"/>
        </w:sectPr>
      </w:pPr>
    </w:p>
    <w:p w:rsidR="00DF7096" w:rsidRPr="000A28AC" w:rsidRDefault="00DF7096" w:rsidP="00DF7096">
      <w:pPr>
        <w:spacing w:after="0" w:line="240" w:lineRule="auto"/>
        <w:ind w:left="120"/>
        <w:contextualSpacing/>
        <w:rPr>
          <w:rFonts w:ascii="Times New Roman" w:hAnsi="Times New Roman" w:cs="Times New Roman"/>
        </w:rPr>
      </w:pPr>
      <w:r w:rsidRPr="000A28AC">
        <w:rPr>
          <w:rFonts w:ascii="Times New Roman" w:hAnsi="Times New Roman" w:cs="Times New Roman"/>
          <w:b/>
          <w:color w:val="000000"/>
        </w:rPr>
        <w:lastRenderedPageBreak/>
        <w:t xml:space="preserve"> 11 КЛАСС </w:t>
      </w:r>
    </w:p>
    <w:tbl>
      <w:tblPr>
        <w:tblW w:w="15502"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7"/>
        <w:gridCol w:w="7373"/>
        <w:gridCol w:w="1443"/>
        <w:gridCol w:w="1841"/>
        <w:gridCol w:w="1910"/>
        <w:gridCol w:w="2221"/>
        <w:gridCol w:w="7"/>
      </w:tblGrid>
      <w:tr w:rsidR="00DF7096" w:rsidRPr="000A28AC" w:rsidTr="008243FB">
        <w:trPr>
          <w:gridAfter w:val="1"/>
          <w:wAfter w:w="7" w:type="dxa"/>
          <w:trHeight w:val="144"/>
          <w:tblCellSpacing w:w="20" w:type="nil"/>
        </w:trPr>
        <w:tc>
          <w:tcPr>
            <w:tcW w:w="707"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 п/п </w:t>
            </w:r>
          </w:p>
          <w:p w:rsidR="00DF7096" w:rsidRPr="000A28AC" w:rsidRDefault="00DF7096" w:rsidP="008243FB">
            <w:pPr>
              <w:spacing w:after="0" w:line="240" w:lineRule="auto"/>
              <w:ind w:left="135"/>
              <w:contextualSpacing/>
              <w:rPr>
                <w:rFonts w:ascii="Times New Roman" w:hAnsi="Times New Roman" w:cs="Times New Roman"/>
              </w:rPr>
            </w:pPr>
          </w:p>
        </w:tc>
        <w:tc>
          <w:tcPr>
            <w:tcW w:w="7373"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Наименование разделов и тем программы </w:t>
            </w:r>
          </w:p>
          <w:p w:rsidR="00DF7096" w:rsidRPr="000A28AC" w:rsidRDefault="00DF7096" w:rsidP="008243FB">
            <w:pPr>
              <w:spacing w:after="0" w:line="240" w:lineRule="auto"/>
              <w:ind w:left="135"/>
              <w:contextualSpacing/>
              <w:rPr>
                <w:rFonts w:ascii="Times New Roman" w:hAnsi="Times New Roman" w:cs="Times New Roman"/>
              </w:rPr>
            </w:pPr>
          </w:p>
        </w:tc>
        <w:tc>
          <w:tcPr>
            <w:tcW w:w="0" w:type="auto"/>
            <w:gridSpan w:val="3"/>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b/>
                <w:color w:val="000000"/>
              </w:rPr>
              <w:t>Количество часов</w:t>
            </w:r>
          </w:p>
        </w:tc>
        <w:tc>
          <w:tcPr>
            <w:tcW w:w="2221"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Электронные (цифровые) образовательные ресурсы </w:t>
            </w:r>
          </w:p>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707"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7373"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1443"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Всего </w:t>
            </w:r>
          </w:p>
          <w:p w:rsidR="00DF7096" w:rsidRPr="000A28AC" w:rsidRDefault="00DF7096" w:rsidP="008243FB">
            <w:pPr>
              <w:spacing w:after="0" w:line="240" w:lineRule="auto"/>
              <w:ind w:left="135"/>
              <w:contextualSpacing/>
              <w:rPr>
                <w:rFonts w:ascii="Times New Roman" w:hAnsi="Times New Roman" w:cs="Times New Roman"/>
              </w:rPr>
            </w:pPr>
          </w:p>
        </w:tc>
        <w:tc>
          <w:tcPr>
            <w:tcW w:w="184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Контрольные работы </w:t>
            </w:r>
          </w:p>
          <w:p w:rsidR="00DF7096" w:rsidRPr="000A28AC" w:rsidRDefault="00DF7096" w:rsidP="008243FB">
            <w:pPr>
              <w:spacing w:after="0" w:line="240" w:lineRule="auto"/>
              <w:ind w:left="135"/>
              <w:contextualSpacing/>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Практические работы </w:t>
            </w:r>
          </w:p>
          <w:p w:rsidR="00DF7096" w:rsidRPr="000A28AC" w:rsidRDefault="00DF7096" w:rsidP="008243FB">
            <w:pPr>
              <w:spacing w:after="0" w:line="240" w:lineRule="auto"/>
              <w:ind w:left="135"/>
              <w:contextualSpacing/>
              <w:rPr>
                <w:rFonts w:ascii="Times New Roman" w:hAnsi="Times New Roman" w:cs="Times New Roman"/>
              </w:rPr>
            </w:pPr>
          </w:p>
        </w:tc>
        <w:tc>
          <w:tcPr>
            <w:tcW w:w="2221"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trHeight w:val="144"/>
          <w:tblCellSpacing w:w="20" w:type="nil"/>
        </w:trPr>
        <w:tc>
          <w:tcPr>
            <w:tcW w:w="15502" w:type="dxa"/>
            <w:gridSpan w:val="7"/>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Раздел 1.</w:t>
            </w:r>
            <w:r w:rsidRPr="000A28AC">
              <w:rPr>
                <w:rFonts w:ascii="Times New Roman" w:hAnsi="Times New Roman" w:cs="Times New Roman"/>
                <w:color w:val="000000"/>
              </w:rPr>
              <w:t xml:space="preserve"> </w:t>
            </w:r>
            <w:r w:rsidRPr="000A28AC">
              <w:rPr>
                <w:rFonts w:ascii="Times New Roman" w:hAnsi="Times New Roman" w:cs="Times New Roman"/>
                <w:b/>
                <w:color w:val="000000"/>
              </w:rPr>
              <w:t>РЕГИОНЫ И СТРАНЫ</w:t>
            </w:r>
          </w:p>
        </w:tc>
      </w:tr>
      <w:tr w:rsidR="00DF7096" w:rsidRPr="000A28AC" w:rsidTr="008243FB">
        <w:trPr>
          <w:gridAfter w:val="1"/>
          <w:wAfter w:w="7" w:type="dxa"/>
          <w:trHeight w:val="144"/>
          <w:tblCellSpacing w:w="20" w:type="nil"/>
        </w:trPr>
        <w:tc>
          <w:tcPr>
            <w:tcW w:w="70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1.1</w:t>
            </w:r>
          </w:p>
        </w:tc>
        <w:tc>
          <w:tcPr>
            <w:tcW w:w="7373"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Регионы мира. Зарубежная Европа</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6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70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1.2</w:t>
            </w:r>
          </w:p>
        </w:tc>
        <w:tc>
          <w:tcPr>
            <w:tcW w:w="7373"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Зарубежная Азия</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6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70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1.3</w:t>
            </w:r>
          </w:p>
        </w:tc>
        <w:tc>
          <w:tcPr>
            <w:tcW w:w="7373"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Америка</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6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70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1.4</w:t>
            </w:r>
          </w:p>
        </w:tc>
        <w:tc>
          <w:tcPr>
            <w:tcW w:w="7373"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Африка</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4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70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1.5</w:t>
            </w:r>
          </w:p>
        </w:tc>
        <w:tc>
          <w:tcPr>
            <w:tcW w:w="7373"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Австралия и Океания</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70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1.6</w:t>
            </w:r>
          </w:p>
        </w:tc>
        <w:tc>
          <w:tcPr>
            <w:tcW w:w="7373"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Россия на геополитической, геоэкономической и геодемографической карте мира</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3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8080"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Итого по разделу</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27 </w:t>
            </w:r>
          </w:p>
        </w:tc>
        <w:tc>
          <w:tcPr>
            <w:tcW w:w="5972" w:type="dxa"/>
            <w:gridSpan w:val="3"/>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trHeight w:val="144"/>
          <w:tblCellSpacing w:w="20" w:type="nil"/>
        </w:trPr>
        <w:tc>
          <w:tcPr>
            <w:tcW w:w="15502" w:type="dxa"/>
            <w:gridSpan w:val="7"/>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Раздел 2.</w:t>
            </w:r>
            <w:r w:rsidRPr="000A28AC">
              <w:rPr>
                <w:rFonts w:ascii="Times New Roman" w:hAnsi="Times New Roman" w:cs="Times New Roman"/>
                <w:color w:val="000000"/>
              </w:rPr>
              <w:t xml:space="preserve"> </w:t>
            </w:r>
            <w:r w:rsidRPr="000A28AC">
              <w:rPr>
                <w:rFonts w:ascii="Times New Roman" w:hAnsi="Times New Roman" w:cs="Times New Roman"/>
                <w:b/>
                <w:color w:val="000000"/>
              </w:rPr>
              <w:t>ГЛОБАЛЬНЫЕ ПРОБЛЕМЫ ЧЕЛОВЕЧЕСТВА</w:t>
            </w:r>
          </w:p>
        </w:tc>
      </w:tr>
      <w:tr w:rsidR="00DF7096" w:rsidRPr="000A28AC" w:rsidTr="008243FB">
        <w:trPr>
          <w:gridAfter w:val="1"/>
          <w:wAfter w:w="7" w:type="dxa"/>
          <w:trHeight w:val="144"/>
          <w:tblCellSpacing w:w="20" w:type="nil"/>
        </w:trPr>
        <w:tc>
          <w:tcPr>
            <w:tcW w:w="707"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2.1</w:t>
            </w:r>
          </w:p>
        </w:tc>
        <w:tc>
          <w:tcPr>
            <w:tcW w:w="7373"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Глобальные проблемы человечества</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4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8080"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Итого по разделу</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4 </w:t>
            </w:r>
          </w:p>
        </w:tc>
        <w:tc>
          <w:tcPr>
            <w:tcW w:w="5972" w:type="dxa"/>
            <w:gridSpan w:val="3"/>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8080"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Резервное время</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3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7" w:type="dxa"/>
          <w:trHeight w:val="144"/>
          <w:tblCellSpacing w:w="20" w:type="nil"/>
        </w:trPr>
        <w:tc>
          <w:tcPr>
            <w:tcW w:w="8080"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ОБЩЕЕ КОЛИЧЕСТВО ЧАСОВ ПО ПРОГРАММЕ</w:t>
            </w:r>
          </w:p>
        </w:tc>
        <w:tc>
          <w:tcPr>
            <w:tcW w:w="1443"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34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3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4 </w:t>
            </w:r>
          </w:p>
        </w:tc>
        <w:tc>
          <w:tcPr>
            <w:tcW w:w="2221" w:type="dxa"/>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bl>
    <w:p w:rsidR="00DF7096" w:rsidRPr="000A28AC" w:rsidRDefault="00DF7096" w:rsidP="00DF7096">
      <w:pPr>
        <w:spacing w:line="240" w:lineRule="auto"/>
        <w:contextualSpacing/>
        <w:rPr>
          <w:rFonts w:ascii="Times New Roman" w:hAnsi="Times New Roman" w:cs="Times New Roman"/>
        </w:rPr>
        <w:sectPr w:rsidR="00DF7096" w:rsidRPr="000A28AC" w:rsidSect="000A28AC">
          <w:pgSz w:w="16383" w:h="11906" w:orient="landscape"/>
          <w:pgMar w:top="1134" w:right="850" w:bottom="426" w:left="1701" w:header="720" w:footer="720" w:gutter="0"/>
          <w:cols w:space="720"/>
        </w:sectPr>
      </w:pPr>
    </w:p>
    <w:p w:rsidR="00DF7096" w:rsidRPr="000A28AC" w:rsidRDefault="00DF7096" w:rsidP="00DF7096">
      <w:pPr>
        <w:tabs>
          <w:tab w:val="left" w:pos="4970"/>
        </w:tabs>
        <w:spacing w:line="240" w:lineRule="auto"/>
        <w:contextualSpacing/>
        <w:rPr>
          <w:rFonts w:ascii="Times New Roman" w:hAnsi="Times New Roman" w:cs="Times New Roman"/>
        </w:rPr>
      </w:pPr>
      <w:r w:rsidRPr="000A28AC">
        <w:rPr>
          <w:rFonts w:ascii="Times New Roman" w:hAnsi="Times New Roman" w:cs="Times New Roman"/>
        </w:rPr>
        <w:lastRenderedPageBreak/>
        <w:tab/>
      </w:r>
      <w:bookmarkStart w:id="9" w:name="block-11304844"/>
      <w:bookmarkEnd w:id="7"/>
      <w:r w:rsidRPr="000A28AC">
        <w:rPr>
          <w:rFonts w:ascii="Times New Roman" w:hAnsi="Times New Roman" w:cs="Times New Roman"/>
          <w:b/>
          <w:color w:val="000000"/>
        </w:rPr>
        <w:t xml:space="preserve"> ПОУРОЧНОЕ ПЛАНИРОВАНИЕ </w:t>
      </w:r>
    </w:p>
    <w:p w:rsidR="00DF7096" w:rsidRPr="000A28AC" w:rsidRDefault="00DF7096" w:rsidP="00DF7096">
      <w:pPr>
        <w:spacing w:after="0" w:line="240" w:lineRule="auto"/>
        <w:ind w:left="120"/>
        <w:contextualSpacing/>
        <w:rPr>
          <w:rFonts w:ascii="Times New Roman" w:hAnsi="Times New Roman" w:cs="Times New Roman"/>
        </w:rPr>
      </w:pPr>
      <w:r w:rsidRPr="000A28AC">
        <w:rPr>
          <w:rFonts w:ascii="Times New Roman" w:hAnsi="Times New Roman" w:cs="Times New Roman"/>
          <w:b/>
          <w:color w:val="000000"/>
        </w:rPr>
        <w:t xml:space="preserve"> 10 КЛАСС </w:t>
      </w:r>
    </w:p>
    <w:tbl>
      <w:tblPr>
        <w:tblW w:w="15562"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6379"/>
        <w:gridCol w:w="1155"/>
        <w:gridCol w:w="1841"/>
        <w:gridCol w:w="1910"/>
        <w:gridCol w:w="1347"/>
        <w:gridCol w:w="2221"/>
      </w:tblGrid>
      <w:tr w:rsidR="00DF7096" w:rsidRPr="000A28AC" w:rsidTr="008243FB">
        <w:trPr>
          <w:trHeight w:val="144"/>
          <w:tblCellSpacing w:w="20" w:type="nil"/>
        </w:trPr>
        <w:tc>
          <w:tcPr>
            <w:tcW w:w="709"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 п/п </w:t>
            </w:r>
          </w:p>
          <w:p w:rsidR="00DF7096" w:rsidRPr="000A28AC" w:rsidRDefault="00DF7096" w:rsidP="008243FB">
            <w:pPr>
              <w:spacing w:after="0" w:line="240" w:lineRule="auto"/>
              <w:ind w:left="135"/>
              <w:contextualSpacing/>
              <w:rPr>
                <w:rFonts w:ascii="Times New Roman" w:hAnsi="Times New Roman" w:cs="Times New Roman"/>
              </w:rPr>
            </w:pPr>
          </w:p>
        </w:tc>
        <w:tc>
          <w:tcPr>
            <w:tcW w:w="6379"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Тема урока </w:t>
            </w:r>
          </w:p>
          <w:p w:rsidR="00DF7096" w:rsidRPr="000A28AC" w:rsidRDefault="00DF7096" w:rsidP="008243FB">
            <w:pPr>
              <w:spacing w:after="0" w:line="240" w:lineRule="auto"/>
              <w:ind w:left="135"/>
              <w:contextualSpacing/>
              <w:rPr>
                <w:rFonts w:ascii="Times New Roman" w:hAnsi="Times New Roman" w:cs="Times New Roman"/>
              </w:rPr>
            </w:pPr>
          </w:p>
        </w:tc>
        <w:tc>
          <w:tcPr>
            <w:tcW w:w="0" w:type="auto"/>
            <w:gridSpan w:val="3"/>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Дата изучения </w:t>
            </w:r>
          </w:p>
          <w:p w:rsidR="00DF7096" w:rsidRPr="000A28AC" w:rsidRDefault="00DF7096" w:rsidP="008243FB">
            <w:pPr>
              <w:spacing w:after="0" w:line="240" w:lineRule="auto"/>
              <w:ind w:left="135"/>
              <w:contextualSpacing/>
              <w:rPr>
                <w:rFonts w:ascii="Times New Roman" w:hAnsi="Times New Roman" w:cs="Times New Roman"/>
              </w:rPr>
            </w:pPr>
          </w:p>
        </w:tc>
        <w:tc>
          <w:tcPr>
            <w:tcW w:w="2221"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Электронные цифровые образовательные ресурсы </w:t>
            </w:r>
          </w:p>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6379"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1155"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Всего </w:t>
            </w:r>
          </w:p>
          <w:p w:rsidR="00DF7096" w:rsidRPr="000A28AC" w:rsidRDefault="00DF7096" w:rsidP="008243FB">
            <w:pPr>
              <w:spacing w:after="0" w:line="240" w:lineRule="auto"/>
              <w:ind w:left="135"/>
              <w:contextualSpacing/>
              <w:rPr>
                <w:rFonts w:ascii="Times New Roman" w:hAnsi="Times New Roman" w:cs="Times New Roman"/>
              </w:rPr>
            </w:pPr>
          </w:p>
        </w:tc>
        <w:tc>
          <w:tcPr>
            <w:tcW w:w="184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Контрольные работы </w:t>
            </w:r>
          </w:p>
          <w:p w:rsidR="00DF7096" w:rsidRPr="000A28AC" w:rsidRDefault="00DF7096" w:rsidP="008243FB">
            <w:pPr>
              <w:spacing w:after="0" w:line="240" w:lineRule="auto"/>
              <w:ind w:left="135"/>
              <w:contextualSpacing/>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Практические работы </w:t>
            </w:r>
          </w:p>
          <w:p w:rsidR="00DF7096" w:rsidRPr="000A28AC" w:rsidRDefault="00DF7096" w:rsidP="008243FB">
            <w:pPr>
              <w:spacing w:after="0" w:line="240" w:lineRule="auto"/>
              <w:ind w:left="135"/>
              <w:contextualSpacing/>
              <w:rPr>
                <w:rFonts w:ascii="Times New Roman" w:hAnsi="Times New Roman" w:cs="Times New Roman"/>
              </w:rPr>
            </w:pPr>
          </w:p>
        </w:tc>
        <w:tc>
          <w:tcPr>
            <w:tcW w:w="0" w:type="auto"/>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0" w:type="auto"/>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Традиционные и новые методы исследований в географических науках, их использование. </w:t>
            </w:r>
            <w:r w:rsidRPr="000A28AC">
              <w:rPr>
                <w:rFonts w:ascii="Times New Roman" w:hAnsi="Times New Roman" w:cs="Times New Roman"/>
                <w:color w:val="000000"/>
              </w:rPr>
              <w:t>Источники географической информации</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Элементы географической культуры. Их значимость для представителей разных профессий</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Географическая среда как геосистема. Географическая и окружающая среда</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4</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5</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Опасные природные явления, климатические изменения, их последствия</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6</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7</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8</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9</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Контрольная работа по Разделам "География как наука. </w:t>
            </w:r>
            <w:r w:rsidRPr="000A28AC">
              <w:rPr>
                <w:rFonts w:ascii="Times New Roman" w:hAnsi="Times New Roman" w:cs="Times New Roman"/>
                <w:color w:val="000000"/>
              </w:rPr>
              <w:t>Природопользование и геоэкология</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10</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Политическая карта мира и изменения, на ней происходящие. Новая многополярная модель политического мироустройства. </w:t>
            </w:r>
            <w:r w:rsidRPr="000A28AC">
              <w:rPr>
                <w:rFonts w:ascii="Times New Roman" w:hAnsi="Times New Roman" w:cs="Times New Roman"/>
                <w:color w:val="000000"/>
              </w:rPr>
              <w:t>ПГП. Специфика России как евразийского и приарктического государства</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11</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Основные типы стран: критерии их выделения</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12</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Формы правления и государственного устройства</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lastRenderedPageBreak/>
              <w:t>13</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14</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15</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16</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17</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sidRPr="000A28AC">
              <w:rPr>
                <w:rFonts w:ascii="Times New Roman" w:hAnsi="Times New Roman" w:cs="Times New Roman"/>
                <w:color w:val="000000"/>
              </w:rPr>
              <w:t>Миграции населения: причины, основные типы и направления.</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18</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19</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20</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Мировое хозяйство.Отраслевая, территориальная и функциональная структура</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21</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22</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МЭИ. Крупнейшие международные отраслевые и региональные экономические союзы. Роль ТНК в современной мировой экономике</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23</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 xml:space="preserve">Географические особенности размещения основных видов </w:t>
            </w:r>
            <w:r w:rsidRPr="000A28AC">
              <w:rPr>
                <w:rFonts w:ascii="Times New Roman" w:hAnsi="Times New Roman" w:cs="Times New Roman"/>
                <w:color w:val="000000"/>
                <w:lang w:val="ru-RU"/>
              </w:rPr>
              <w:lastRenderedPageBreak/>
              <w:t>сырьевых и топливных ресурсов. Страны-лидеры по запасам и добыче нефти, природного газа и угля</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lastRenderedPageBreak/>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lastRenderedPageBreak/>
              <w:t>24</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ТЭК мира: основные этапы развития, «энергопереход». </w:t>
            </w:r>
            <w:r w:rsidRPr="000A28AC">
              <w:rPr>
                <w:rFonts w:ascii="Times New Roman" w:hAnsi="Times New Roman" w:cs="Times New Roman"/>
                <w:color w:val="000000"/>
              </w:rPr>
              <w:t>География отраслей топливной промышленности</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25</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26</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27</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28</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29</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Географические различия в обеспеченности земельными ресурсами. Земельный фонд мира, его структура. </w:t>
            </w:r>
            <w:r w:rsidRPr="000A28AC">
              <w:rPr>
                <w:rFonts w:ascii="Times New Roman" w:hAnsi="Times New Roman" w:cs="Times New Roman"/>
                <w:color w:val="000000"/>
              </w:rPr>
              <w:t>Современные тенденции развития отрасли. Органическое сельское хозяйство</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30</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31</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Основные международные магистрали и транспортные узлы</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32</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rPr>
              <w:t>Мировая система НИОКР</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33</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Международные экономические отношения: основные формы и факторы, влияющие на их развитие. </w:t>
            </w:r>
            <w:r w:rsidRPr="000A28AC">
              <w:rPr>
                <w:rFonts w:ascii="Times New Roman" w:hAnsi="Times New Roman" w:cs="Times New Roman"/>
                <w:color w:val="000000"/>
              </w:rPr>
              <w:t>Мировая торговля и туризм</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34</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Контрольная работа по теме "География главных отраслей мирового хозяйства"</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88"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ОБЩЕЕ КОЛИЧЕСТВО ЧАСОВ ПО ПРОГРАММЕ</w:t>
            </w:r>
          </w:p>
        </w:tc>
        <w:tc>
          <w:tcPr>
            <w:tcW w:w="115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34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2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6.5 </w:t>
            </w:r>
          </w:p>
        </w:tc>
        <w:tc>
          <w:tcPr>
            <w:tcW w:w="0" w:type="auto"/>
            <w:gridSpan w:val="2"/>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bl>
    <w:p w:rsidR="00DF7096" w:rsidRPr="000A28AC" w:rsidRDefault="00DF7096" w:rsidP="00DF7096">
      <w:pPr>
        <w:spacing w:line="240" w:lineRule="auto"/>
        <w:contextualSpacing/>
        <w:rPr>
          <w:rFonts w:ascii="Times New Roman" w:hAnsi="Times New Roman" w:cs="Times New Roman"/>
        </w:rPr>
        <w:sectPr w:rsidR="00DF7096" w:rsidRPr="000A28AC" w:rsidSect="000A28AC">
          <w:pgSz w:w="16383" w:h="11906" w:orient="landscape"/>
          <w:pgMar w:top="568" w:right="850" w:bottom="284" w:left="1701" w:header="720" w:footer="720" w:gutter="0"/>
          <w:cols w:space="720"/>
        </w:sectPr>
      </w:pPr>
    </w:p>
    <w:p w:rsidR="00DF7096" w:rsidRPr="000A28AC" w:rsidRDefault="00DF7096" w:rsidP="00DF7096">
      <w:pPr>
        <w:spacing w:after="0" w:line="240" w:lineRule="auto"/>
        <w:ind w:left="120"/>
        <w:contextualSpacing/>
        <w:rPr>
          <w:rFonts w:ascii="Times New Roman" w:hAnsi="Times New Roman" w:cs="Times New Roman"/>
        </w:rPr>
      </w:pPr>
      <w:r w:rsidRPr="000A28AC">
        <w:rPr>
          <w:rFonts w:ascii="Times New Roman" w:hAnsi="Times New Roman" w:cs="Times New Roman"/>
          <w:b/>
          <w:color w:val="000000"/>
        </w:rPr>
        <w:lastRenderedPageBreak/>
        <w:t xml:space="preserve"> 11 КЛАСС </w:t>
      </w:r>
    </w:p>
    <w:tbl>
      <w:tblPr>
        <w:tblW w:w="15602"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6379"/>
        <w:gridCol w:w="1195"/>
        <w:gridCol w:w="1841"/>
        <w:gridCol w:w="1910"/>
        <w:gridCol w:w="1347"/>
        <w:gridCol w:w="2221"/>
      </w:tblGrid>
      <w:tr w:rsidR="00DF7096" w:rsidRPr="000A28AC" w:rsidTr="008243FB">
        <w:trPr>
          <w:trHeight w:val="144"/>
          <w:tblCellSpacing w:w="20" w:type="nil"/>
        </w:trPr>
        <w:tc>
          <w:tcPr>
            <w:tcW w:w="709"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 п/п </w:t>
            </w:r>
          </w:p>
          <w:p w:rsidR="00DF7096" w:rsidRPr="000A28AC" w:rsidRDefault="00DF7096" w:rsidP="008243FB">
            <w:pPr>
              <w:spacing w:after="0" w:line="240" w:lineRule="auto"/>
              <w:ind w:left="135"/>
              <w:contextualSpacing/>
              <w:rPr>
                <w:rFonts w:ascii="Times New Roman" w:hAnsi="Times New Roman" w:cs="Times New Roman"/>
              </w:rPr>
            </w:pPr>
          </w:p>
        </w:tc>
        <w:tc>
          <w:tcPr>
            <w:tcW w:w="6379"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Тема урока </w:t>
            </w:r>
          </w:p>
          <w:p w:rsidR="00DF7096" w:rsidRPr="000A28AC" w:rsidRDefault="00DF7096" w:rsidP="008243FB">
            <w:pPr>
              <w:spacing w:after="0" w:line="240" w:lineRule="auto"/>
              <w:ind w:left="135"/>
              <w:contextualSpacing/>
              <w:rPr>
                <w:rFonts w:ascii="Times New Roman" w:hAnsi="Times New Roman" w:cs="Times New Roman"/>
              </w:rPr>
            </w:pPr>
          </w:p>
        </w:tc>
        <w:tc>
          <w:tcPr>
            <w:tcW w:w="0" w:type="auto"/>
            <w:gridSpan w:val="3"/>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Дата изучения </w:t>
            </w:r>
          </w:p>
          <w:p w:rsidR="00DF7096" w:rsidRPr="000A28AC" w:rsidRDefault="00DF7096" w:rsidP="008243FB">
            <w:pPr>
              <w:spacing w:after="0" w:line="240" w:lineRule="auto"/>
              <w:ind w:left="135"/>
              <w:contextualSpacing/>
              <w:rPr>
                <w:rFonts w:ascii="Times New Roman" w:hAnsi="Times New Roman" w:cs="Times New Roman"/>
              </w:rPr>
            </w:pPr>
          </w:p>
        </w:tc>
        <w:tc>
          <w:tcPr>
            <w:tcW w:w="2221" w:type="dxa"/>
            <w:vMerge w:val="restart"/>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Электронные цифровые образовательные ресурсы </w:t>
            </w:r>
          </w:p>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6379" w:type="dxa"/>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1195"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Всего </w:t>
            </w:r>
          </w:p>
          <w:p w:rsidR="00DF7096" w:rsidRPr="000A28AC" w:rsidRDefault="00DF7096" w:rsidP="008243FB">
            <w:pPr>
              <w:spacing w:after="0" w:line="240" w:lineRule="auto"/>
              <w:ind w:left="135"/>
              <w:contextualSpacing/>
              <w:rPr>
                <w:rFonts w:ascii="Times New Roman" w:hAnsi="Times New Roman" w:cs="Times New Roman"/>
              </w:rPr>
            </w:pPr>
          </w:p>
        </w:tc>
        <w:tc>
          <w:tcPr>
            <w:tcW w:w="184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Контрольные работы </w:t>
            </w:r>
          </w:p>
          <w:p w:rsidR="00DF7096" w:rsidRPr="000A28AC" w:rsidRDefault="00DF7096" w:rsidP="008243FB">
            <w:pPr>
              <w:spacing w:after="0" w:line="240" w:lineRule="auto"/>
              <w:ind w:left="135"/>
              <w:contextualSpacing/>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b/>
                <w:color w:val="000000"/>
              </w:rPr>
              <w:t xml:space="preserve">Практические работы </w:t>
            </w:r>
          </w:p>
          <w:p w:rsidR="00DF7096" w:rsidRPr="000A28AC" w:rsidRDefault="00DF7096" w:rsidP="008243FB">
            <w:pPr>
              <w:spacing w:after="0" w:line="240" w:lineRule="auto"/>
              <w:ind w:left="135"/>
              <w:contextualSpacing/>
              <w:rPr>
                <w:rFonts w:ascii="Times New Roman" w:hAnsi="Times New Roman" w:cs="Times New Roman"/>
              </w:rPr>
            </w:pPr>
          </w:p>
        </w:tc>
        <w:tc>
          <w:tcPr>
            <w:tcW w:w="0" w:type="auto"/>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c>
          <w:tcPr>
            <w:tcW w:w="0" w:type="auto"/>
            <w:vMerge/>
            <w:tcBorders>
              <w:top w:val="nil"/>
            </w:tcBorders>
            <w:tcMar>
              <w:top w:w="50" w:type="dxa"/>
              <w:left w:w="100" w:type="dxa"/>
            </w:tcMar>
          </w:tcPr>
          <w:p w:rsidR="00DF7096" w:rsidRPr="000A28AC" w:rsidRDefault="00DF7096" w:rsidP="008243FB">
            <w:pPr>
              <w:spacing w:line="240" w:lineRule="auto"/>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Многообразие подходов к выделению регионов мира. Зарубежная Европа: состав, общая характеристика. </w:t>
            </w:r>
            <w:r w:rsidRPr="000A28AC">
              <w:rPr>
                <w:rFonts w:ascii="Times New Roman" w:hAnsi="Times New Roman" w:cs="Times New Roman"/>
                <w:color w:val="000000"/>
              </w:rPr>
              <w:t>Геополитические проблемы региона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Западная Европа. Общие черты и особенности природно-ресурсного капитала, населения и хозяйства стран субрегиона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Северная Европа: общие черты и особенности природно-ресурсного капитала, населения и хозяйства субрегиона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4</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Южная Европа: общие черты и особенности природно-ресурсного капитала, населения и хозяйства субрегиона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5</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Восточная Европа: общие черты и особенности природно-ресурсного капитала, населения и хозяйства субрегиона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6</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7</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8</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Южная Азия. Индия: общая экономико-географическая характеристика. </w:t>
            </w:r>
            <w:r w:rsidRPr="000A28AC">
              <w:rPr>
                <w:rFonts w:ascii="Times New Roman" w:hAnsi="Times New Roman" w:cs="Times New Roman"/>
                <w:color w:val="000000"/>
              </w:rPr>
              <w:t>Современные проблемы</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9</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Центральная Азия: общие черты и особенности природно-ресурсного капитала, населения и хозяйства субрегиона. </w:t>
            </w:r>
            <w:r w:rsidRPr="000A28AC">
              <w:rPr>
                <w:rFonts w:ascii="Times New Roman" w:hAnsi="Times New Roman" w:cs="Times New Roman"/>
                <w:color w:val="000000"/>
              </w:rPr>
              <w:t>Современные проблемы</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10</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Юго-Восточная Азия: общие черты и особенности природно-ресурсного капитала, населения и хозяйства субрегиона. </w:t>
            </w:r>
            <w:r w:rsidRPr="000A28AC">
              <w:rPr>
                <w:rFonts w:ascii="Times New Roman" w:hAnsi="Times New Roman" w:cs="Times New Roman"/>
                <w:color w:val="000000"/>
              </w:rPr>
              <w:t>Современные проблемы</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11</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0A28AC">
              <w:rPr>
                <w:rFonts w:ascii="Times New Roman" w:hAnsi="Times New Roman" w:cs="Times New Roman"/>
                <w:color w:val="000000"/>
                <w:lang w:val="ru-RU"/>
              </w:rPr>
              <w:lastRenderedPageBreak/>
              <w:t>продукции"</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lastRenderedPageBreak/>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lastRenderedPageBreak/>
              <w:t>12</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Восточная Азия. Япония: общая экономико-географическая характеристика. </w:t>
            </w:r>
            <w:r w:rsidRPr="000A28AC">
              <w:rPr>
                <w:rFonts w:ascii="Times New Roman" w:hAnsi="Times New Roman" w:cs="Times New Roman"/>
                <w:color w:val="000000"/>
              </w:rPr>
              <w:t>Современные проблемы</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13</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r w:rsidRPr="000A28AC">
              <w:rPr>
                <w:rFonts w:ascii="Times New Roman" w:hAnsi="Times New Roman" w:cs="Times New Roman"/>
                <w:color w:val="000000"/>
                <w:lang w:val="ru-RU"/>
              </w:rPr>
              <w:t xml:space="preserve">Контрольная работа по темам: Зарубежная Европа. </w:t>
            </w:r>
            <w:r w:rsidRPr="000A28AC">
              <w:rPr>
                <w:rFonts w:ascii="Times New Roman" w:hAnsi="Times New Roman" w:cs="Times New Roman"/>
                <w:color w:val="000000"/>
              </w:rPr>
              <w:t xml:space="preserve">Зарубежная </w:t>
            </w:r>
            <w:r>
              <w:rPr>
                <w:rFonts w:ascii="Times New Roman" w:hAnsi="Times New Roman" w:cs="Times New Roman"/>
                <w:color w:val="000000"/>
                <w:lang w:val="ru-RU"/>
              </w:rPr>
              <w:t xml:space="preserve"> </w:t>
            </w:r>
            <w:r w:rsidRPr="000A28AC">
              <w:rPr>
                <w:rFonts w:ascii="Times New Roman" w:hAnsi="Times New Roman" w:cs="Times New Roman"/>
                <w:color w:val="000000"/>
              </w:rPr>
              <w:t>Азия</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14</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Америка: субрегионы США и Канада, Латинская Америка: общая экономико-географическая характеристика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15</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Субрегионы Америки. Особенности природн</w:t>
            </w:r>
            <w:r>
              <w:rPr>
                <w:rFonts w:ascii="Times New Roman" w:hAnsi="Times New Roman" w:cs="Times New Roman"/>
                <w:color w:val="000000"/>
                <w:lang w:val="ru-RU"/>
              </w:rPr>
              <w:t>о-ресурсного капитала, населени</w:t>
            </w:r>
            <w:r w:rsidRPr="000A28AC">
              <w:rPr>
                <w:rFonts w:ascii="Times New Roman" w:hAnsi="Times New Roman" w:cs="Times New Roman"/>
                <w:color w:val="000000"/>
                <w:lang w:val="ru-RU"/>
              </w:rPr>
              <w:t>я и хозяйства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16</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США: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17</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Канада: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18</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Мексика: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19</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20</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Африка: состав, общая экономико-географическая характеристика. Особенности. Экономические и социальные проблемы региона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21</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Северная Африка. Особенности природно-ресурсного капитала, населения и хозяйства Алжира и Египта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22</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Южная Африка. Особенности природно-ресурсного капитала, населения и хозяйства ЮАР</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23</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24</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Контрольная работа по темам: Америка, Африка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25</w:t>
            </w:r>
          </w:p>
        </w:tc>
        <w:tc>
          <w:tcPr>
            <w:tcW w:w="6379" w:type="dxa"/>
            <w:tcMar>
              <w:top w:w="50" w:type="dxa"/>
              <w:left w:w="100" w:type="dxa"/>
            </w:tcMar>
            <w:vAlign w:val="center"/>
          </w:tcPr>
          <w:p w:rsidR="00DF7096" w:rsidRPr="00DF73FD"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Австралия и Океания: особенности ГП Австралийский Союз: главные факторы размещения</w:t>
            </w:r>
            <w:r>
              <w:rPr>
                <w:rFonts w:ascii="Times New Roman" w:hAnsi="Times New Roman" w:cs="Times New Roman"/>
                <w:color w:val="000000"/>
                <w:lang w:val="ru-RU"/>
              </w:rPr>
              <w:t xml:space="preserve"> населения и развития хозяйства</w:t>
            </w:r>
            <w:r w:rsidRPr="000A28AC">
              <w:rPr>
                <w:rFonts w:ascii="Times New Roman" w:hAnsi="Times New Roman" w:cs="Times New Roman"/>
                <w:color w:val="000000"/>
                <w:lang w:val="ru-RU"/>
              </w:rPr>
              <w:t xml:space="preserve">. </w:t>
            </w:r>
            <w:r>
              <w:rPr>
                <w:rFonts w:ascii="Times New Roman" w:hAnsi="Times New Roman" w:cs="Times New Roman"/>
                <w:color w:val="000000"/>
                <w:lang w:val="ru-RU"/>
              </w:rPr>
              <w:t xml:space="preserve"> </w:t>
            </w:r>
            <w:r w:rsidRPr="00DF73FD">
              <w:rPr>
                <w:rFonts w:ascii="Times New Roman" w:hAnsi="Times New Roman" w:cs="Times New Roman"/>
                <w:color w:val="000000"/>
                <w:lang w:val="ru-RU"/>
              </w:rPr>
              <w:t>Место в МГРТ</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DF73FD">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26</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Океания: особенности природных ресурсов, населения и хозяйства.</w:t>
            </w:r>
            <w:r>
              <w:rPr>
                <w:rFonts w:ascii="Times New Roman" w:hAnsi="Times New Roman" w:cs="Times New Roman"/>
                <w:color w:val="000000"/>
                <w:lang w:val="ru-RU"/>
              </w:rPr>
              <w:t xml:space="preserve"> </w:t>
            </w:r>
            <w:r w:rsidRPr="000A28AC">
              <w:rPr>
                <w:rFonts w:ascii="Times New Roman" w:hAnsi="Times New Roman" w:cs="Times New Roman"/>
                <w:color w:val="000000"/>
                <w:lang w:val="ru-RU"/>
              </w:rPr>
              <w:t>Место в МГРТ</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lastRenderedPageBreak/>
              <w:t>27</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Особенности интеграции России в мировое сообщество</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28</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Географические аспекты решения внешнеэкономических и внешнеполитических задач развития экономики России</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29</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30</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Группы глобальных проблем. Геополитические проблемы</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31</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Геоэкология — фокус глобальных проблем человечества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32</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Глобальные проблемы народонаселения: демографическая, продовольственная, роста городов, здоровья и долголетия человека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33</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0.5 </w:t>
            </w: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trHeight w:val="144"/>
          <w:tblCellSpacing w:w="20" w:type="nil"/>
        </w:trPr>
        <w:tc>
          <w:tcPr>
            <w:tcW w:w="709" w:type="dxa"/>
            <w:tcMar>
              <w:top w:w="50" w:type="dxa"/>
              <w:left w:w="100" w:type="dxa"/>
            </w:tcMar>
            <w:vAlign w:val="center"/>
          </w:tcPr>
          <w:p w:rsidR="00DF7096" w:rsidRPr="000A28AC" w:rsidRDefault="00DF7096" w:rsidP="008243FB">
            <w:pPr>
              <w:spacing w:after="0" w:line="240" w:lineRule="auto"/>
              <w:contextualSpacing/>
              <w:rPr>
                <w:rFonts w:ascii="Times New Roman" w:hAnsi="Times New Roman" w:cs="Times New Roman"/>
              </w:rPr>
            </w:pPr>
            <w:r w:rsidRPr="000A28AC">
              <w:rPr>
                <w:rFonts w:ascii="Times New Roman" w:hAnsi="Times New Roman" w:cs="Times New Roman"/>
                <w:color w:val="000000"/>
              </w:rPr>
              <w:t>34</w:t>
            </w:r>
          </w:p>
        </w:tc>
        <w:tc>
          <w:tcPr>
            <w:tcW w:w="6379"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Контрольная работа по теме: Глобальные проблемы человечества</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1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1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p>
        </w:tc>
        <w:tc>
          <w:tcPr>
            <w:tcW w:w="1347"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c>
          <w:tcPr>
            <w:tcW w:w="2221" w:type="dxa"/>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rPr>
            </w:pPr>
          </w:p>
        </w:tc>
      </w:tr>
      <w:tr w:rsidR="00DF7096" w:rsidRPr="000A28AC" w:rsidTr="008243FB">
        <w:trPr>
          <w:gridAfter w:val="1"/>
          <w:wAfter w:w="6" w:type="dxa"/>
          <w:trHeight w:val="144"/>
          <w:tblCellSpacing w:w="20" w:type="nil"/>
        </w:trPr>
        <w:tc>
          <w:tcPr>
            <w:tcW w:w="7088" w:type="dxa"/>
            <w:gridSpan w:val="2"/>
            <w:tcMar>
              <w:top w:w="50" w:type="dxa"/>
              <w:left w:w="100" w:type="dxa"/>
            </w:tcMar>
            <w:vAlign w:val="center"/>
          </w:tcPr>
          <w:p w:rsidR="00DF7096" w:rsidRPr="000A28AC" w:rsidRDefault="00DF7096" w:rsidP="008243FB">
            <w:pPr>
              <w:spacing w:after="0" w:line="240" w:lineRule="auto"/>
              <w:ind w:left="135"/>
              <w:contextualSpacing/>
              <w:rPr>
                <w:rFonts w:ascii="Times New Roman" w:hAnsi="Times New Roman" w:cs="Times New Roman"/>
                <w:lang w:val="ru-RU"/>
              </w:rPr>
            </w:pPr>
            <w:r w:rsidRPr="000A28AC">
              <w:rPr>
                <w:rFonts w:ascii="Times New Roman" w:hAnsi="Times New Roman" w:cs="Times New Roman"/>
                <w:color w:val="000000"/>
                <w:lang w:val="ru-RU"/>
              </w:rPr>
              <w:t>ОБЩЕЕ КОЛИЧЕСТВО ЧАСОВ ПО ПРОГРАММЕ</w:t>
            </w:r>
          </w:p>
        </w:tc>
        <w:tc>
          <w:tcPr>
            <w:tcW w:w="1195"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lang w:val="ru-RU"/>
              </w:rPr>
              <w:t xml:space="preserve"> </w:t>
            </w:r>
            <w:r w:rsidRPr="000A28AC">
              <w:rPr>
                <w:rFonts w:ascii="Times New Roman" w:hAnsi="Times New Roman" w:cs="Times New Roman"/>
                <w:color w:val="000000"/>
              </w:rPr>
              <w:t xml:space="preserve">34 </w:t>
            </w:r>
          </w:p>
        </w:tc>
        <w:tc>
          <w:tcPr>
            <w:tcW w:w="1841"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3 </w:t>
            </w:r>
          </w:p>
        </w:tc>
        <w:tc>
          <w:tcPr>
            <w:tcW w:w="1910" w:type="dxa"/>
            <w:tcMar>
              <w:top w:w="50" w:type="dxa"/>
              <w:left w:w="100" w:type="dxa"/>
            </w:tcMar>
            <w:vAlign w:val="center"/>
          </w:tcPr>
          <w:p w:rsidR="00DF7096" w:rsidRPr="000A28AC" w:rsidRDefault="00DF7096" w:rsidP="008243FB">
            <w:pPr>
              <w:spacing w:after="0" w:line="240" w:lineRule="auto"/>
              <w:ind w:left="135"/>
              <w:contextualSpacing/>
              <w:jc w:val="center"/>
              <w:rPr>
                <w:rFonts w:ascii="Times New Roman" w:hAnsi="Times New Roman" w:cs="Times New Roman"/>
              </w:rPr>
            </w:pPr>
            <w:r w:rsidRPr="000A28AC">
              <w:rPr>
                <w:rFonts w:ascii="Times New Roman" w:hAnsi="Times New Roman" w:cs="Times New Roman"/>
                <w:color w:val="000000"/>
              </w:rPr>
              <w:t xml:space="preserve"> 3 </w:t>
            </w:r>
          </w:p>
        </w:tc>
        <w:tc>
          <w:tcPr>
            <w:tcW w:w="0" w:type="auto"/>
            <w:tcMar>
              <w:top w:w="50" w:type="dxa"/>
              <w:left w:w="100" w:type="dxa"/>
            </w:tcMar>
            <w:vAlign w:val="center"/>
          </w:tcPr>
          <w:p w:rsidR="00DF7096" w:rsidRPr="000A28AC" w:rsidRDefault="00DF7096" w:rsidP="008243FB">
            <w:pPr>
              <w:spacing w:line="240" w:lineRule="auto"/>
              <w:contextualSpacing/>
              <w:rPr>
                <w:rFonts w:ascii="Times New Roman" w:hAnsi="Times New Roman" w:cs="Times New Roman"/>
              </w:rPr>
            </w:pPr>
          </w:p>
        </w:tc>
      </w:tr>
    </w:tbl>
    <w:p w:rsidR="00DF7096" w:rsidRDefault="00DF7096" w:rsidP="00DF7096">
      <w:pPr>
        <w:spacing w:line="240" w:lineRule="auto"/>
        <w:contextualSpacing/>
        <w:rPr>
          <w:rFonts w:ascii="Times New Roman" w:hAnsi="Times New Roman" w:cs="Times New Roman"/>
        </w:rPr>
      </w:pPr>
    </w:p>
    <w:p w:rsidR="00DF7096" w:rsidRPr="000A28AC" w:rsidRDefault="00DF7096" w:rsidP="00DF7096">
      <w:pPr>
        <w:rPr>
          <w:rFonts w:ascii="Times New Roman" w:hAnsi="Times New Roman" w:cs="Times New Roman"/>
        </w:rPr>
      </w:pPr>
    </w:p>
    <w:p w:rsidR="00DF7096" w:rsidRPr="000A28AC" w:rsidRDefault="00DF7096" w:rsidP="00DF7096">
      <w:pPr>
        <w:rPr>
          <w:rFonts w:ascii="Times New Roman" w:hAnsi="Times New Roman" w:cs="Times New Roman"/>
        </w:rPr>
      </w:pPr>
    </w:p>
    <w:p w:rsidR="00DF7096" w:rsidRDefault="00DF7096" w:rsidP="00DF7096">
      <w:pPr>
        <w:rPr>
          <w:rFonts w:ascii="Times New Roman" w:hAnsi="Times New Roman" w:cs="Times New Roman"/>
        </w:rPr>
      </w:pPr>
    </w:p>
    <w:p w:rsidR="00DF7096" w:rsidRPr="000A28AC" w:rsidRDefault="00DF7096" w:rsidP="00DF7096">
      <w:pPr>
        <w:tabs>
          <w:tab w:val="left" w:pos="3920"/>
        </w:tabs>
        <w:rPr>
          <w:rFonts w:ascii="Times New Roman" w:hAnsi="Times New Roman" w:cs="Times New Roman"/>
        </w:rPr>
        <w:sectPr w:rsidR="00DF7096" w:rsidRPr="000A28AC" w:rsidSect="00DF73FD">
          <w:pgSz w:w="16383" w:h="11906" w:orient="landscape"/>
          <w:pgMar w:top="567" w:right="850" w:bottom="1134" w:left="1701" w:header="720" w:footer="720" w:gutter="0"/>
          <w:cols w:space="720"/>
        </w:sectPr>
      </w:pPr>
      <w:r>
        <w:rPr>
          <w:rFonts w:ascii="Times New Roman" w:hAnsi="Times New Roman" w:cs="Times New Roman"/>
        </w:rPr>
        <w:tab/>
      </w:r>
    </w:p>
    <w:p w:rsidR="00DF7096" w:rsidRPr="000A28AC" w:rsidRDefault="00DF7096" w:rsidP="00DF7096">
      <w:pPr>
        <w:spacing w:after="0" w:line="240" w:lineRule="auto"/>
        <w:ind w:left="120"/>
        <w:contextualSpacing/>
        <w:rPr>
          <w:rFonts w:ascii="Times New Roman" w:hAnsi="Times New Roman" w:cs="Times New Roman"/>
          <w:lang w:val="ru-RU"/>
        </w:rPr>
      </w:pPr>
      <w:bookmarkStart w:id="10" w:name="block-11304847"/>
      <w:bookmarkEnd w:id="9"/>
      <w:r w:rsidRPr="000A28AC">
        <w:rPr>
          <w:rFonts w:ascii="Times New Roman" w:hAnsi="Times New Roman" w:cs="Times New Roman"/>
          <w:b/>
          <w:color w:val="000000"/>
          <w:lang w:val="ru-RU"/>
        </w:rPr>
        <w:lastRenderedPageBreak/>
        <w:t>УЧЕБНО-МЕТОДИЧЕСКОЕ ОБЕСПЕЧЕНИЕ ОБРАЗОВАТЕЛЬНОГО ПРОЦЕССА</w:t>
      </w:r>
    </w:p>
    <w:p w:rsidR="00DF7096" w:rsidRPr="000A28AC" w:rsidRDefault="00DF7096" w:rsidP="00DF7096">
      <w:pPr>
        <w:spacing w:after="0" w:line="240" w:lineRule="auto"/>
        <w:ind w:left="120"/>
        <w:contextualSpacing/>
        <w:rPr>
          <w:rFonts w:ascii="Times New Roman" w:hAnsi="Times New Roman" w:cs="Times New Roman"/>
          <w:lang w:val="ru-RU"/>
        </w:rPr>
      </w:pPr>
      <w:r w:rsidRPr="000A28AC">
        <w:rPr>
          <w:rFonts w:ascii="Times New Roman" w:hAnsi="Times New Roman" w:cs="Times New Roman"/>
          <w:b/>
          <w:color w:val="000000"/>
          <w:lang w:val="ru-RU"/>
        </w:rPr>
        <w:t>ОБЯЗАТЕЛЬНЫЕ УЧЕБНЫЕ МАТЕРИАЛЫ ДЛЯ УЧЕНИКА</w:t>
      </w:r>
    </w:p>
    <w:p w:rsidR="00DF7096" w:rsidRPr="000A28AC" w:rsidRDefault="00DF7096" w:rsidP="00DF7096">
      <w:pPr>
        <w:spacing w:after="0" w:line="240" w:lineRule="auto"/>
        <w:ind w:left="120"/>
        <w:contextualSpacing/>
        <w:rPr>
          <w:rFonts w:ascii="Times New Roman" w:hAnsi="Times New Roman" w:cs="Times New Roman"/>
          <w:lang w:val="ru-RU"/>
        </w:rPr>
      </w:pPr>
      <w:r w:rsidRPr="000A28AC">
        <w:rPr>
          <w:rFonts w:ascii="Times New Roman" w:hAnsi="Times New Roman" w:cs="Times New Roman"/>
          <w:color w:val="000000"/>
          <w:lang w:val="ru-RU"/>
        </w:rPr>
        <w:t>​‌</w:t>
      </w:r>
      <w:bookmarkStart w:id="11" w:name="7a5bb61c-2e1e-4c92-8fe7-f576740d0c55"/>
      <w:r w:rsidRPr="000A28AC">
        <w:rPr>
          <w:rFonts w:ascii="Times New Roman" w:hAnsi="Times New Roman" w:cs="Times New Roman"/>
          <w:color w:val="000000"/>
          <w:lang w:val="ru-RU"/>
        </w:rPr>
        <w:t>• География, 10-11 классы/ Максаковский В.П., Акционерное общество «Издательство «Просвещение»</w:t>
      </w:r>
      <w:bookmarkEnd w:id="11"/>
      <w:r w:rsidRPr="000A28AC">
        <w:rPr>
          <w:rFonts w:ascii="Times New Roman" w:hAnsi="Times New Roman" w:cs="Times New Roman"/>
          <w:color w:val="000000"/>
          <w:lang w:val="ru-RU"/>
        </w:rPr>
        <w:t>‌​</w:t>
      </w:r>
    </w:p>
    <w:p w:rsidR="00DF7096" w:rsidRPr="000A28AC" w:rsidRDefault="00DF7096" w:rsidP="00DF7096">
      <w:pPr>
        <w:spacing w:after="0" w:line="240" w:lineRule="auto"/>
        <w:ind w:left="120"/>
        <w:contextualSpacing/>
        <w:rPr>
          <w:rFonts w:ascii="Times New Roman" w:hAnsi="Times New Roman" w:cs="Times New Roman"/>
          <w:lang w:val="ru-RU"/>
        </w:rPr>
      </w:pPr>
      <w:r w:rsidRPr="000A28AC">
        <w:rPr>
          <w:rFonts w:ascii="Times New Roman" w:hAnsi="Times New Roman" w:cs="Times New Roman"/>
          <w:color w:val="000000"/>
          <w:lang w:val="ru-RU"/>
        </w:rPr>
        <w:t>​‌‌​</w:t>
      </w:r>
      <w:r w:rsidRPr="000A28AC">
        <w:rPr>
          <w:rFonts w:ascii="Times New Roman" w:hAnsi="Times New Roman" w:cs="Times New Roman"/>
          <w:b/>
          <w:color w:val="000000"/>
          <w:lang w:val="ru-RU"/>
        </w:rPr>
        <w:t>МЕТОДИЧЕСКИЕ МАТЕРИАЛЫ ДЛЯ УЧИТЕЛЯ</w:t>
      </w:r>
    </w:p>
    <w:p w:rsidR="00DF7096" w:rsidRPr="000A28AC" w:rsidRDefault="00DF7096" w:rsidP="00DF7096">
      <w:pPr>
        <w:spacing w:after="0" w:line="240" w:lineRule="auto"/>
        <w:ind w:left="120"/>
        <w:contextualSpacing/>
        <w:rPr>
          <w:rFonts w:ascii="Times New Roman" w:hAnsi="Times New Roman" w:cs="Times New Roman"/>
          <w:lang w:val="ru-RU"/>
        </w:rPr>
      </w:pPr>
      <w:r w:rsidRPr="000A28AC">
        <w:rPr>
          <w:rFonts w:ascii="Times New Roman" w:hAnsi="Times New Roman" w:cs="Times New Roman"/>
          <w:color w:val="000000"/>
          <w:lang w:val="ru-RU"/>
        </w:rPr>
        <w:t>​‌</w:t>
      </w:r>
      <w:bookmarkStart w:id="12" w:name="64cb0edb-4753-46fe-ab48-c3d8cb9cb019"/>
      <w:r w:rsidRPr="000A28AC">
        <w:rPr>
          <w:rFonts w:ascii="Times New Roman" w:hAnsi="Times New Roman" w:cs="Times New Roman"/>
          <w:color w:val="000000"/>
          <w:lang w:val="ru-RU"/>
        </w:rPr>
        <w:t>Электронные ресурсы: РЭШ, Учи. ру, электронная версия журнала РГО, Электронный учебник, Карты, Библиотека ЦОК</w:t>
      </w:r>
      <w:bookmarkEnd w:id="12"/>
      <w:r w:rsidRPr="000A28AC">
        <w:rPr>
          <w:rFonts w:ascii="Times New Roman" w:hAnsi="Times New Roman" w:cs="Times New Roman"/>
          <w:color w:val="000000"/>
          <w:lang w:val="ru-RU"/>
        </w:rPr>
        <w:t>‌​</w:t>
      </w:r>
    </w:p>
    <w:p w:rsidR="00DF7096" w:rsidRPr="000A28AC" w:rsidRDefault="00DF7096" w:rsidP="00DF7096">
      <w:pPr>
        <w:spacing w:after="0" w:line="240" w:lineRule="auto"/>
        <w:ind w:left="120"/>
        <w:contextualSpacing/>
        <w:rPr>
          <w:rFonts w:ascii="Times New Roman" w:hAnsi="Times New Roman" w:cs="Times New Roman"/>
          <w:lang w:val="ru-RU"/>
        </w:rPr>
      </w:pPr>
      <w:r w:rsidRPr="000A28AC">
        <w:rPr>
          <w:rFonts w:ascii="Times New Roman" w:hAnsi="Times New Roman" w:cs="Times New Roman"/>
          <w:b/>
          <w:color w:val="000000"/>
          <w:lang w:val="ru-RU"/>
        </w:rPr>
        <w:t>ЦИФРОВЫЕ ОБРАЗОВАТЕЛЬНЫЕ РЕСУРСЫ И РЕСУРСЫ СЕТИ ИНТЕРНЕТ</w:t>
      </w:r>
    </w:p>
    <w:p w:rsidR="00DF7096" w:rsidRDefault="00DF7096" w:rsidP="00DF7096">
      <w:pPr>
        <w:spacing w:after="0" w:line="240" w:lineRule="auto"/>
        <w:ind w:left="120"/>
        <w:contextualSpacing/>
        <w:rPr>
          <w:rFonts w:ascii="Times New Roman" w:hAnsi="Times New Roman" w:cs="Times New Roman"/>
          <w:lang w:val="ru-RU"/>
        </w:rPr>
      </w:pPr>
      <w:r w:rsidRPr="000A28AC">
        <w:rPr>
          <w:rFonts w:ascii="Times New Roman" w:hAnsi="Times New Roman" w:cs="Times New Roman"/>
          <w:color w:val="000000"/>
          <w:lang w:val="ru-RU"/>
        </w:rPr>
        <w:t>​</w:t>
      </w:r>
      <w:r w:rsidRPr="000A28AC">
        <w:rPr>
          <w:rFonts w:ascii="Times New Roman" w:hAnsi="Times New Roman" w:cs="Times New Roman"/>
          <w:color w:val="333333"/>
          <w:lang w:val="ru-RU"/>
        </w:rPr>
        <w:t>​‌</w:t>
      </w:r>
      <w:bookmarkStart w:id="13" w:name="54b9121d-fff4-432b-9675-1aa7bf21b4bc"/>
      <w:r w:rsidRPr="000A28AC">
        <w:rPr>
          <w:rFonts w:ascii="Times New Roman" w:hAnsi="Times New Roman" w:cs="Times New Roman"/>
          <w:color w:val="000000"/>
          <w:lang w:val="ru-RU"/>
        </w:rPr>
        <w:t xml:space="preserve">ФГИС «Моя школа», </w:t>
      </w:r>
      <w:r w:rsidRPr="000A28AC">
        <w:rPr>
          <w:rFonts w:ascii="Times New Roman" w:hAnsi="Times New Roman" w:cs="Times New Roman"/>
          <w:color w:val="000000"/>
        </w:rPr>
        <w:t>https</w:t>
      </w:r>
      <w:r w:rsidRPr="000A28AC">
        <w:rPr>
          <w:rFonts w:ascii="Times New Roman" w:hAnsi="Times New Roman" w:cs="Times New Roman"/>
          <w:color w:val="000000"/>
          <w:lang w:val="ru-RU"/>
        </w:rPr>
        <w:t>://</w:t>
      </w:r>
      <w:r w:rsidRPr="000A28AC">
        <w:rPr>
          <w:rFonts w:ascii="Times New Roman" w:hAnsi="Times New Roman" w:cs="Times New Roman"/>
          <w:color w:val="000000"/>
        </w:rPr>
        <w:t>media</w:t>
      </w:r>
      <w:r w:rsidRPr="000A28AC">
        <w:rPr>
          <w:rFonts w:ascii="Times New Roman" w:hAnsi="Times New Roman" w:cs="Times New Roman"/>
          <w:color w:val="000000"/>
          <w:lang w:val="ru-RU"/>
        </w:rPr>
        <w:t>.</w:t>
      </w:r>
      <w:r w:rsidRPr="000A28AC">
        <w:rPr>
          <w:rFonts w:ascii="Times New Roman" w:hAnsi="Times New Roman" w:cs="Times New Roman"/>
          <w:color w:val="000000"/>
        </w:rPr>
        <w:t>prosv</w:t>
      </w:r>
      <w:r w:rsidRPr="000A28AC">
        <w:rPr>
          <w:rFonts w:ascii="Times New Roman" w:hAnsi="Times New Roman" w:cs="Times New Roman"/>
          <w:color w:val="000000"/>
          <w:lang w:val="ru-RU"/>
        </w:rPr>
        <w:t>.</w:t>
      </w:r>
      <w:r w:rsidRPr="000A28AC">
        <w:rPr>
          <w:rFonts w:ascii="Times New Roman" w:hAnsi="Times New Roman" w:cs="Times New Roman"/>
          <w:color w:val="000000"/>
        </w:rPr>
        <w:t>ru</w:t>
      </w:r>
      <w:r w:rsidRPr="000A28AC">
        <w:rPr>
          <w:rFonts w:ascii="Times New Roman" w:hAnsi="Times New Roman" w:cs="Times New Roman"/>
          <w:color w:val="000000"/>
          <w:lang w:val="ru-RU"/>
        </w:rPr>
        <w:t>/</w:t>
      </w:r>
      <w:r w:rsidRPr="000A28AC">
        <w:rPr>
          <w:rFonts w:ascii="Times New Roman" w:hAnsi="Times New Roman" w:cs="Times New Roman"/>
          <w:color w:val="000000"/>
        </w:rPr>
        <w:t>content</w:t>
      </w:r>
      <w:r w:rsidRPr="000A28AC">
        <w:rPr>
          <w:rFonts w:ascii="Times New Roman" w:hAnsi="Times New Roman" w:cs="Times New Roman"/>
          <w:color w:val="000000"/>
          <w:lang w:val="ru-RU"/>
        </w:rPr>
        <w:t>/</w:t>
      </w:r>
      <w:r w:rsidRPr="000A28AC">
        <w:rPr>
          <w:rFonts w:ascii="Times New Roman" w:hAnsi="Times New Roman" w:cs="Times New Roman"/>
          <w:color w:val="000000"/>
        </w:rPr>
        <w:t>item</w:t>
      </w:r>
      <w:r w:rsidRPr="000A28AC">
        <w:rPr>
          <w:rFonts w:ascii="Times New Roman" w:hAnsi="Times New Roman" w:cs="Times New Roman"/>
          <w:color w:val="000000"/>
          <w:lang w:val="ru-RU"/>
        </w:rPr>
        <w:t>/</w:t>
      </w:r>
      <w:r w:rsidRPr="000A28AC">
        <w:rPr>
          <w:rFonts w:ascii="Times New Roman" w:hAnsi="Times New Roman" w:cs="Times New Roman"/>
          <w:color w:val="000000"/>
        </w:rPr>
        <w:t>reader</w:t>
      </w:r>
      <w:r w:rsidRPr="000A28AC">
        <w:rPr>
          <w:rFonts w:ascii="Times New Roman" w:hAnsi="Times New Roman" w:cs="Times New Roman"/>
          <w:color w:val="000000"/>
          <w:lang w:val="ru-RU"/>
        </w:rPr>
        <w:t xml:space="preserve">/7523/, ЯКласс, </w:t>
      </w:r>
      <w:r w:rsidRPr="000A28AC">
        <w:rPr>
          <w:rFonts w:ascii="Times New Roman" w:hAnsi="Times New Roman" w:cs="Times New Roman"/>
          <w:color w:val="000000"/>
        </w:rPr>
        <w:t>UCHi</w:t>
      </w:r>
      <w:r w:rsidRPr="000A28AC">
        <w:rPr>
          <w:rFonts w:ascii="Times New Roman" w:hAnsi="Times New Roman" w:cs="Times New Roman"/>
          <w:color w:val="000000"/>
          <w:lang w:val="ru-RU"/>
        </w:rPr>
        <w:t>.</w:t>
      </w:r>
      <w:r w:rsidRPr="000A28AC">
        <w:rPr>
          <w:rFonts w:ascii="Times New Roman" w:hAnsi="Times New Roman" w:cs="Times New Roman"/>
          <w:color w:val="000000"/>
        </w:rPr>
        <w:t>RU</w:t>
      </w:r>
      <w:r w:rsidRPr="000A28AC">
        <w:rPr>
          <w:rFonts w:ascii="Times New Roman" w:hAnsi="Times New Roman" w:cs="Times New Roman"/>
          <w:color w:val="000000"/>
          <w:lang w:val="ru-RU"/>
        </w:rPr>
        <w:t>, Сферум</w:t>
      </w:r>
      <w:bookmarkEnd w:id="10"/>
      <w:bookmarkEnd w:id="13"/>
    </w:p>
    <w:p w:rsidR="00DF7096" w:rsidRPr="000A28AC" w:rsidRDefault="00DF7096" w:rsidP="00DF7096">
      <w:pPr>
        <w:rPr>
          <w:rFonts w:ascii="Times New Roman" w:hAnsi="Times New Roman" w:cs="Times New Roman"/>
          <w:lang w:val="ru-RU"/>
        </w:rPr>
      </w:pPr>
    </w:p>
    <w:p w:rsidR="00DF7096" w:rsidRDefault="00DF7096" w:rsidP="00DF7096">
      <w:pPr>
        <w:rPr>
          <w:rFonts w:ascii="Times New Roman" w:hAnsi="Times New Roman" w:cs="Times New Roman"/>
          <w:lang w:val="ru-RU"/>
        </w:rPr>
      </w:pPr>
    </w:p>
    <w:p w:rsidR="00DF7096" w:rsidRPr="000A28AC" w:rsidRDefault="00DF7096" w:rsidP="00DF7096">
      <w:pPr>
        <w:tabs>
          <w:tab w:val="left" w:pos="1700"/>
        </w:tabs>
        <w:rPr>
          <w:rFonts w:ascii="Times New Roman" w:hAnsi="Times New Roman" w:cs="Times New Roman"/>
          <w:lang w:val="ru-RU"/>
        </w:rPr>
      </w:pPr>
      <w:r>
        <w:rPr>
          <w:rFonts w:ascii="Times New Roman" w:hAnsi="Times New Roman" w:cs="Times New Roman"/>
          <w:lang w:val="ru-RU"/>
        </w:rPr>
        <w:tab/>
      </w:r>
    </w:p>
    <w:p w:rsidR="00CF117F" w:rsidRPr="006438C6" w:rsidRDefault="00CF117F" w:rsidP="00DF7096">
      <w:pPr>
        <w:spacing w:after="0" w:line="240" w:lineRule="auto"/>
        <w:ind w:firstLine="600"/>
        <w:contextualSpacing/>
        <w:jc w:val="both"/>
        <w:rPr>
          <w:lang w:val="ru-RU"/>
        </w:rPr>
      </w:pPr>
    </w:p>
    <w:sectPr w:rsidR="00CF117F" w:rsidRPr="006438C6" w:rsidSect="00D441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315"/>
    <w:multiLevelType w:val="multilevel"/>
    <w:tmpl w:val="B4FA5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2599F"/>
    <w:multiLevelType w:val="multilevel"/>
    <w:tmpl w:val="02305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55EA5"/>
    <w:multiLevelType w:val="multilevel"/>
    <w:tmpl w:val="61243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10246"/>
    <w:multiLevelType w:val="multilevel"/>
    <w:tmpl w:val="EA1E1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61D43"/>
    <w:multiLevelType w:val="multilevel"/>
    <w:tmpl w:val="A522B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255BC"/>
    <w:multiLevelType w:val="multilevel"/>
    <w:tmpl w:val="BC2A0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C226B"/>
    <w:multiLevelType w:val="multilevel"/>
    <w:tmpl w:val="59C2E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50F51"/>
    <w:multiLevelType w:val="multilevel"/>
    <w:tmpl w:val="9FE80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6B2867"/>
    <w:multiLevelType w:val="multilevel"/>
    <w:tmpl w:val="47E48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BA61A4"/>
    <w:multiLevelType w:val="multilevel"/>
    <w:tmpl w:val="1E9ED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076E60"/>
    <w:multiLevelType w:val="multilevel"/>
    <w:tmpl w:val="6010C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AF7C0D"/>
    <w:multiLevelType w:val="multilevel"/>
    <w:tmpl w:val="C9426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C3055F"/>
    <w:multiLevelType w:val="multilevel"/>
    <w:tmpl w:val="6FD4A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1656D2"/>
    <w:multiLevelType w:val="multilevel"/>
    <w:tmpl w:val="1A8EF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D01E2"/>
    <w:multiLevelType w:val="multilevel"/>
    <w:tmpl w:val="B2307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06DCD"/>
    <w:multiLevelType w:val="multilevel"/>
    <w:tmpl w:val="2CF2B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516E8"/>
    <w:multiLevelType w:val="multilevel"/>
    <w:tmpl w:val="09C29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12112F"/>
    <w:multiLevelType w:val="multilevel"/>
    <w:tmpl w:val="D2606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565C69"/>
    <w:multiLevelType w:val="multilevel"/>
    <w:tmpl w:val="C11E2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6B411F"/>
    <w:multiLevelType w:val="multilevel"/>
    <w:tmpl w:val="1A84A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C24D88"/>
    <w:multiLevelType w:val="multilevel"/>
    <w:tmpl w:val="2C5E5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8453FB"/>
    <w:multiLevelType w:val="multilevel"/>
    <w:tmpl w:val="26FAB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8C09AB"/>
    <w:multiLevelType w:val="multilevel"/>
    <w:tmpl w:val="0B5AF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2525E8"/>
    <w:multiLevelType w:val="multilevel"/>
    <w:tmpl w:val="EA44B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D71718"/>
    <w:multiLevelType w:val="multilevel"/>
    <w:tmpl w:val="66EE4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590E45"/>
    <w:multiLevelType w:val="multilevel"/>
    <w:tmpl w:val="19927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105F3"/>
    <w:multiLevelType w:val="multilevel"/>
    <w:tmpl w:val="E8B62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9F5D61"/>
    <w:multiLevelType w:val="multilevel"/>
    <w:tmpl w:val="4F224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692B8D"/>
    <w:multiLevelType w:val="multilevel"/>
    <w:tmpl w:val="E078E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F17506"/>
    <w:multiLevelType w:val="multilevel"/>
    <w:tmpl w:val="67F82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78098A"/>
    <w:multiLevelType w:val="multilevel"/>
    <w:tmpl w:val="3182A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6B0A3C"/>
    <w:multiLevelType w:val="multilevel"/>
    <w:tmpl w:val="C69E1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641FAA"/>
    <w:multiLevelType w:val="multilevel"/>
    <w:tmpl w:val="FD46E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7823B4"/>
    <w:multiLevelType w:val="multilevel"/>
    <w:tmpl w:val="AE2E9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0"/>
  </w:num>
  <w:num w:numId="4">
    <w:abstractNumId w:val="16"/>
  </w:num>
  <w:num w:numId="5">
    <w:abstractNumId w:val="25"/>
  </w:num>
  <w:num w:numId="6">
    <w:abstractNumId w:val="21"/>
  </w:num>
  <w:num w:numId="7">
    <w:abstractNumId w:val="8"/>
  </w:num>
  <w:num w:numId="8">
    <w:abstractNumId w:val="22"/>
  </w:num>
  <w:num w:numId="9">
    <w:abstractNumId w:val="12"/>
  </w:num>
  <w:num w:numId="10">
    <w:abstractNumId w:val="15"/>
  </w:num>
  <w:num w:numId="11">
    <w:abstractNumId w:val="11"/>
  </w:num>
  <w:num w:numId="12">
    <w:abstractNumId w:val="18"/>
  </w:num>
  <w:num w:numId="13">
    <w:abstractNumId w:val="23"/>
  </w:num>
  <w:num w:numId="14">
    <w:abstractNumId w:val="28"/>
  </w:num>
  <w:num w:numId="15">
    <w:abstractNumId w:val="10"/>
  </w:num>
  <w:num w:numId="16">
    <w:abstractNumId w:val="5"/>
  </w:num>
  <w:num w:numId="17">
    <w:abstractNumId w:val="14"/>
  </w:num>
  <w:num w:numId="18">
    <w:abstractNumId w:val="4"/>
  </w:num>
  <w:num w:numId="19">
    <w:abstractNumId w:val="24"/>
  </w:num>
  <w:num w:numId="20">
    <w:abstractNumId w:val="17"/>
  </w:num>
  <w:num w:numId="21">
    <w:abstractNumId w:val="31"/>
  </w:num>
  <w:num w:numId="22">
    <w:abstractNumId w:val="19"/>
  </w:num>
  <w:num w:numId="23">
    <w:abstractNumId w:val="32"/>
  </w:num>
  <w:num w:numId="24">
    <w:abstractNumId w:val="33"/>
  </w:num>
  <w:num w:numId="25">
    <w:abstractNumId w:val="29"/>
  </w:num>
  <w:num w:numId="26">
    <w:abstractNumId w:val="26"/>
  </w:num>
  <w:num w:numId="27">
    <w:abstractNumId w:val="27"/>
  </w:num>
  <w:num w:numId="28">
    <w:abstractNumId w:val="6"/>
  </w:num>
  <w:num w:numId="29">
    <w:abstractNumId w:val="13"/>
  </w:num>
  <w:num w:numId="30">
    <w:abstractNumId w:val="9"/>
  </w:num>
  <w:num w:numId="31">
    <w:abstractNumId w:val="2"/>
  </w:num>
  <w:num w:numId="32">
    <w:abstractNumId w:val="7"/>
  </w:num>
  <w:num w:numId="33">
    <w:abstractNumId w:val="0"/>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6E1D"/>
    <w:rsid w:val="00406E1D"/>
    <w:rsid w:val="006438C6"/>
    <w:rsid w:val="009C7A4E"/>
    <w:rsid w:val="00CF117F"/>
    <w:rsid w:val="00DF7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6E1D"/>
    <w:rPr>
      <w:color w:val="0000FF" w:themeColor="hyperlink"/>
      <w:u w:val="single"/>
    </w:rPr>
  </w:style>
  <w:style w:type="table" w:styleId="ac">
    <w:name w:val="Table Grid"/>
    <w:basedOn w:val="a1"/>
    <w:uiPriority w:val="59"/>
    <w:rsid w:val="00406E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438C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438C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16807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9124</Words>
  <Characters>52009</Characters>
  <Application>Microsoft Office Word</Application>
  <DocSecurity>0</DocSecurity>
  <Lines>433</Lines>
  <Paragraphs>122</Paragraphs>
  <ScaleCrop>false</ScaleCrop>
  <Company/>
  <LinksUpToDate>false</LinksUpToDate>
  <CharactersWithSpaces>61011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cp:lastModifiedBy>
  <cp:revision>3</cp:revision>
  <dcterms:created xsi:type="dcterms:W3CDTF">2023-10-09T10:50:00Z</dcterms:created>
  <dcterms:modified xsi:type="dcterms:W3CDTF">2023-10-09T11:07:00Z</dcterms:modified>
</cp:coreProperties>
</file>